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2.xml" ContentType="application/vnd.openxmlformats-officedocument.themeOverride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1BF" w:rsidRDefault="005501BF" w:rsidP="005501B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2"/>
          <w:szCs w:val="42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42"/>
          <w:szCs w:val="42"/>
        </w:rPr>
        <w:t>Доклад о восприятии уровня коррупции в администрации муниципального образования</w:t>
      </w:r>
      <w:r w:rsidR="00364974">
        <w:rPr>
          <w:rFonts w:ascii="Times New Roman" w:eastAsia="Times New Roman" w:hAnsi="Times New Roman" w:cs="Times New Roman"/>
          <w:b/>
          <w:bCs/>
          <w:color w:val="333333"/>
          <w:kern w:val="36"/>
          <w:sz w:val="42"/>
          <w:szCs w:val="42"/>
        </w:rPr>
        <w:t xml:space="preserve"> Кавказский район по итогам 2019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42"/>
          <w:szCs w:val="42"/>
        </w:rPr>
        <w:t xml:space="preserve"> года</w:t>
      </w:r>
    </w:p>
    <w:p w:rsidR="005501BF" w:rsidRDefault="005501BF" w:rsidP="005501BF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администрации муниципального образования Кавказский район от 11 февраля 2014 года N 272 "О мониторинге восприятия уровня коррупции в администрации муниципального образования Кавказский район" проведен мониторинг восприятия уровня коррупции в администрации муниципального образования Кавказский район (далее – администрация МО).</w:t>
      </w:r>
    </w:p>
    <w:p w:rsidR="005501BF" w:rsidRDefault="005501BF" w:rsidP="005501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Мониторинг восприятия уровня коррупции проводился в целях:</w:t>
      </w:r>
    </w:p>
    <w:p w:rsidR="005501BF" w:rsidRDefault="005501BF" w:rsidP="005501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оценки восприятия уровня коррупции;</w:t>
      </w:r>
    </w:p>
    <w:p w:rsidR="005501BF" w:rsidRDefault="007A0B10" w:rsidP="005501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оценки понимания коррупции</w:t>
      </w:r>
      <w:r w:rsidR="005501B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501BF" w:rsidRDefault="005501BF" w:rsidP="005501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выраб</w:t>
      </w:r>
      <w:r w:rsidR="007A0B10">
        <w:rPr>
          <w:rFonts w:ascii="Times New Roman" w:eastAsia="Times New Roman" w:hAnsi="Times New Roman" w:cs="Times New Roman"/>
          <w:sz w:val="28"/>
          <w:szCs w:val="28"/>
        </w:rPr>
        <w:t>отки предложений и рекомендаций, направленных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снижение уровня коррупции в муниципальном образовании Кавказский район.</w:t>
      </w:r>
    </w:p>
    <w:p w:rsidR="005501BF" w:rsidRDefault="005501BF" w:rsidP="005501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Мониторинг осуществлялся на основании анализа:</w:t>
      </w:r>
    </w:p>
    <w:p w:rsidR="005501BF" w:rsidRDefault="007A0B10" w:rsidP="005501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экспертизы жалоб и обращений </w:t>
      </w:r>
      <w:r w:rsidR="00271020">
        <w:rPr>
          <w:rFonts w:ascii="Times New Roman" w:eastAsia="Times New Roman" w:hAnsi="Times New Roman" w:cs="Times New Roman"/>
          <w:sz w:val="28"/>
          <w:szCs w:val="28"/>
        </w:rPr>
        <w:t>граждан на наличие сведений о фактах коррупции в администрации муниципального образования Кавказский район</w:t>
      </w:r>
      <w:r w:rsidR="005501B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501BF" w:rsidRDefault="00271020" w:rsidP="005501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анализа должностных инструкций муниципальных служащих, проходящих муниципальную службу на должностях, замещение которых связано с коррупционными рисками, на предмет подробной регламентации их обязанностей</w:t>
      </w:r>
      <w:r w:rsidR="00073BC7">
        <w:rPr>
          <w:rFonts w:ascii="Times New Roman" w:eastAsia="Times New Roman" w:hAnsi="Times New Roman" w:cs="Times New Roman"/>
          <w:sz w:val="28"/>
          <w:szCs w:val="28"/>
        </w:rPr>
        <w:t xml:space="preserve"> при  осуществлении должностных полномочий</w:t>
      </w:r>
      <w:r w:rsidR="005501B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501BF" w:rsidRDefault="00073BC7" w:rsidP="005501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501BF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проведенной работы по выявлению случаев возникновения конфликта интересов, одной из сторон которого являются лица, замещающие муниципальные должности в администрации муниципального образования Кавказский район, и принятых мер по их предотвращению</w:t>
      </w:r>
      <w:r w:rsidR="005501B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501BF" w:rsidRDefault="00073BC7" w:rsidP="005501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(бездействий) администрации муниципального образования Кавказский район, подведомственных учреждений (организаций) и их должностных лиц, и принятых мер</w:t>
      </w:r>
      <w:r w:rsidR="005501B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501BF" w:rsidRDefault="00073BC7" w:rsidP="005501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="00696CE7">
        <w:rPr>
          <w:rFonts w:ascii="Times New Roman" w:eastAsia="Times New Roman" w:hAnsi="Times New Roman" w:cs="Times New Roman"/>
          <w:sz w:val="28"/>
          <w:szCs w:val="28"/>
        </w:rPr>
        <w:t>мониторинга правоприменения, проведенного в соответствии с Положением о мониторинге правоприменения нормативных правовых актов администрации муниципального образования Кавказский район, утвержденным постановлением администрации муниципального образования Кавказский район;</w:t>
      </w:r>
    </w:p>
    <w:p w:rsidR="00696CE7" w:rsidRDefault="00696CE7" w:rsidP="005501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данных антикоррупционной экспертизы муниципальных нормативных правовых актов ( проектов муниципальных нормативных актов) за отчетный период;</w:t>
      </w:r>
    </w:p>
    <w:p w:rsidR="00696CE7" w:rsidRDefault="00696CE7" w:rsidP="005501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 результатов социалогического исследования восприятия уровня коррупции в администрации муниципального образования Кавказский район со стороны общества и предпринимательства, проведенного в форме анкетирования.</w:t>
      </w:r>
    </w:p>
    <w:p w:rsidR="005501BF" w:rsidRDefault="00E00A17" w:rsidP="005501B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период с 21 февраля по 1 марта 2020</w:t>
      </w:r>
      <w:r w:rsidR="005501BF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5501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основании муниципального контракта на оказание услуг для муниципальных нужд МО проведено </w:t>
      </w:r>
      <w:r w:rsidR="005501B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социологическое исследование на тему: "Мониторинг восприятия уровня коррупции в администрации муниципального образования Кавказский район".</w:t>
      </w:r>
    </w:p>
    <w:p w:rsidR="005501BF" w:rsidRDefault="005501BF" w:rsidP="005501B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Мониторинг проводился штатными сотрудниками  Кропоткинской межрайонной торгово-промышленной палаты (КМТПП) с привлечением общественных консультантов и членов КМТПП. </w:t>
      </w:r>
    </w:p>
    <w:p w:rsidR="005501BF" w:rsidRDefault="005501BF" w:rsidP="005501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1BF" w:rsidRDefault="005501BF" w:rsidP="005501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Социологическое исследование проводилось методом опроса респондентов с использованием специально разработанных анкет, которые самостоятельно (для чистоты эксперимента) заполнялись участниками опроса.</w:t>
      </w:r>
    </w:p>
    <w:p w:rsidR="005501BF" w:rsidRDefault="005501BF" w:rsidP="005501B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Всего было</w:t>
      </w:r>
      <w:r w:rsidR="00054F7F">
        <w:rPr>
          <w:rFonts w:ascii="Times New Roman" w:eastAsia="Times New Roman" w:hAnsi="Times New Roman"/>
          <w:sz w:val="28"/>
          <w:szCs w:val="28"/>
        </w:rPr>
        <w:t xml:space="preserve"> опрошено и задокументировано 29</w:t>
      </w:r>
      <w:r w:rsidR="00E00A17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жителей Кавказского района, при этом опрос проводился в следующих муниципальных образованиях:</w:t>
      </w:r>
    </w:p>
    <w:p w:rsidR="005501BF" w:rsidRDefault="005501BF" w:rsidP="005501BF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Кропоткинское городское поселение;</w:t>
      </w:r>
    </w:p>
    <w:p w:rsidR="005501BF" w:rsidRDefault="005501BF" w:rsidP="005501BF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Кавказское сельское поселение;</w:t>
      </w:r>
    </w:p>
    <w:p w:rsidR="005501BF" w:rsidRDefault="005501BF" w:rsidP="005501BF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Казанское сельское поселение;</w:t>
      </w:r>
    </w:p>
    <w:p w:rsidR="005501BF" w:rsidRDefault="005501BF" w:rsidP="005501BF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Лосевское сельское поселение;</w:t>
      </w:r>
    </w:p>
    <w:p w:rsidR="005501BF" w:rsidRDefault="005501BF" w:rsidP="005501BF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Привольное сельское поселение;</w:t>
      </w:r>
    </w:p>
    <w:p w:rsidR="005501BF" w:rsidRDefault="005501BF" w:rsidP="005501BF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Мирское сельское поселение;</w:t>
      </w:r>
    </w:p>
    <w:p w:rsidR="005501BF" w:rsidRDefault="005501BF" w:rsidP="005501BF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сельское поселение им. М.Горького.</w:t>
      </w:r>
    </w:p>
    <w:p w:rsidR="005501BF" w:rsidRDefault="005501BF" w:rsidP="005501B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анкете были сформулированы 18 вопросов, которые призваны наиболее полно оценить отношение участника социологического исследования к коррупционным ситуациям в обществе и максимально достоверно оценить уровень коррупции в администрации муниципального образования Кавказский район, а также ее структурных подразделений.</w:t>
      </w:r>
    </w:p>
    <w:p w:rsidR="005501BF" w:rsidRDefault="005501BF" w:rsidP="005501B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 выборе респондентов особое внимание уделялось выполнению следующих требований:</w:t>
      </w:r>
    </w:p>
    <w:p w:rsidR="005501BF" w:rsidRDefault="005501BF" w:rsidP="005501BF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Максимальный охват жителей по половому и возрастному признакам;</w:t>
      </w:r>
    </w:p>
    <w:p w:rsidR="005501BF" w:rsidRDefault="005501BF" w:rsidP="005501BF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Приоритетное ориентирование на респондентов, ведущих трудовую деятельность, занимающих активную жизненную позицию;</w:t>
      </w:r>
    </w:p>
    <w:p w:rsidR="005501BF" w:rsidRDefault="005501BF" w:rsidP="005501BF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Привлечение респондентов – руководителей коммерческих структур, относящихся к микро- или малому бизнесу, либо осуществляющих коммерческую деятельность в качестве индивидуальных предпринимателей.</w:t>
      </w:r>
    </w:p>
    <w:p w:rsidR="005501BF" w:rsidRDefault="005501BF" w:rsidP="005501BF">
      <w:pPr>
        <w:pStyle w:val="a8"/>
        <w:spacing w:after="0"/>
        <w:rPr>
          <w:rFonts w:ascii="Times New Roman" w:hAnsi="Times New Roman"/>
          <w:b/>
          <w:sz w:val="28"/>
          <w:szCs w:val="28"/>
        </w:rPr>
      </w:pPr>
    </w:p>
    <w:p w:rsidR="005501BF" w:rsidRDefault="005501BF" w:rsidP="005501BF">
      <w:pPr>
        <w:pStyle w:val="a8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Социально-демографические признаки респондентов:</w:t>
      </w:r>
    </w:p>
    <w:p w:rsidR="005501BF" w:rsidRDefault="005501BF" w:rsidP="005501BF">
      <w:pPr>
        <w:pStyle w:val="a8"/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501BF" w:rsidRDefault="005501BF" w:rsidP="005501BF">
      <w:pPr>
        <w:pStyle w:val="a8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по полу</w:t>
      </w:r>
      <w:r>
        <w:rPr>
          <w:rFonts w:ascii="Times New Roman" w:hAnsi="Times New Roman"/>
          <w:b/>
          <w:sz w:val="28"/>
          <w:szCs w:val="28"/>
        </w:rPr>
        <w:t>:</w:t>
      </w:r>
      <w:r w:rsidR="00E00A17">
        <w:rPr>
          <w:rFonts w:ascii="Times New Roman" w:hAnsi="Times New Roman"/>
          <w:sz w:val="28"/>
          <w:szCs w:val="28"/>
        </w:rPr>
        <w:t xml:space="preserve">  мужчин – 145</w:t>
      </w:r>
      <w:r>
        <w:rPr>
          <w:rFonts w:ascii="Times New Roman" w:hAnsi="Times New Roman"/>
          <w:sz w:val="28"/>
          <w:szCs w:val="28"/>
        </w:rPr>
        <w:t xml:space="preserve"> чел.       </w:t>
      </w:r>
    </w:p>
    <w:p w:rsidR="005501BF" w:rsidRDefault="005501BF" w:rsidP="005501BF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00A17">
        <w:rPr>
          <w:rFonts w:ascii="Times New Roman" w:hAnsi="Times New Roman"/>
          <w:sz w:val="28"/>
          <w:szCs w:val="28"/>
        </w:rPr>
        <w:t xml:space="preserve">        женщин – 150</w:t>
      </w:r>
      <w:r>
        <w:rPr>
          <w:rFonts w:ascii="Times New Roman" w:hAnsi="Times New Roman"/>
          <w:sz w:val="28"/>
          <w:szCs w:val="28"/>
        </w:rPr>
        <w:t xml:space="preserve"> чел.</w:t>
      </w:r>
    </w:p>
    <w:p w:rsidR="005501BF" w:rsidRDefault="005501BF" w:rsidP="005501BF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501BF" w:rsidRDefault="005501BF" w:rsidP="005501B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295265" cy="1924685"/>
            <wp:effectExtent l="0" t="0" r="0" b="0"/>
            <wp:docPr id="10" name="Диаграмма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501BF" w:rsidRDefault="005501BF" w:rsidP="005501BF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по возрасту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5501BF" w:rsidRDefault="00E00A17" w:rsidP="005501BF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18-29 лет – 10</w:t>
      </w:r>
      <w:r w:rsidR="005501BF">
        <w:rPr>
          <w:rFonts w:ascii="Times New Roman" w:hAnsi="Times New Roman"/>
          <w:sz w:val="28"/>
          <w:szCs w:val="28"/>
        </w:rPr>
        <w:t xml:space="preserve"> %; </w:t>
      </w:r>
    </w:p>
    <w:p w:rsidR="005501BF" w:rsidRDefault="00E00A17" w:rsidP="005501BF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30-49 лет – 30</w:t>
      </w:r>
      <w:r w:rsidR="005501BF">
        <w:rPr>
          <w:rFonts w:ascii="Times New Roman" w:hAnsi="Times New Roman"/>
          <w:sz w:val="28"/>
          <w:szCs w:val="28"/>
        </w:rPr>
        <w:t xml:space="preserve"> %;</w:t>
      </w:r>
    </w:p>
    <w:p w:rsidR="005501BF" w:rsidRDefault="00E00A17" w:rsidP="005501BF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50-59 лет – 45</w:t>
      </w:r>
      <w:r w:rsidR="005501BF">
        <w:rPr>
          <w:rFonts w:ascii="Times New Roman" w:hAnsi="Times New Roman"/>
          <w:sz w:val="28"/>
          <w:szCs w:val="28"/>
        </w:rPr>
        <w:t xml:space="preserve"> %;</w:t>
      </w:r>
    </w:p>
    <w:p w:rsidR="005501BF" w:rsidRDefault="00E00A17" w:rsidP="005501BF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 лет и старше – 15</w:t>
      </w:r>
      <w:r w:rsidR="005501BF">
        <w:rPr>
          <w:rFonts w:ascii="Times New Roman" w:hAnsi="Times New Roman"/>
          <w:sz w:val="28"/>
          <w:szCs w:val="28"/>
        </w:rPr>
        <w:t xml:space="preserve"> %. </w:t>
      </w:r>
    </w:p>
    <w:p w:rsidR="005501BF" w:rsidRDefault="005501BF" w:rsidP="005501BF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560695" cy="1988185"/>
            <wp:effectExtent l="0" t="0" r="1905" b="0"/>
            <wp:docPr id="9" name="Диаграмм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501BF" w:rsidRDefault="005501BF" w:rsidP="005501BF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по образованию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5501BF" w:rsidRDefault="00353D14" w:rsidP="005501B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высшее </w:t>
      </w:r>
      <w:r w:rsidR="00E00A17">
        <w:rPr>
          <w:rFonts w:ascii="Times New Roman" w:hAnsi="Times New Roman"/>
          <w:sz w:val="28"/>
          <w:szCs w:val="28"/>
        </w:rPr>
        <w:t xml:space="preserve"> – 47,5</w:t>
      </w:r>
      <w:r w:rsidR="005501BF">
        <w:rPr>
          <w:rFonts w:ascii="Times New Roman" w:hAnsi="Times New Roman"/>
          <w:sz w:val="28"/>
          <w:szCs w:val="28"/>
        </w:rPr>
        <w:t xml:space="preserve"> %</w:t>
      </w:r>
    </w:p>
    <w:p w:rsidR="005501BF" w:rsidRDefault="00353D14" w:rsidP="005501B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среднее  специальное – 38</w:t>
      </w:r>
      <w:r w:rsidR="005501BF">
        <w:rPr>
          <w:rFonts w:ascii="Times New Roman" w:hAnsi="Times New Roman"/>
          <w:sz w:val="28"/>
          <w:szCs w:val="28"/>
        </w:rPr>
        <w:t xml:space="preserve"> %;</w:t>
      </w:r>
    </w:p>
    <w:p w:rsidR="005501BF" w:rsidRDefault="00054F7F" w:rsidP="005501B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среднее </w:t>
      </w:r>
      <w:r w:rsidR="00353D14">
        <w:rPr>
          <w:rFonts w:ascii="Times New Roman" w:hAnsi="Times New Roman"/>
          <w:sz w:val="28"/>
          <w:szCs w:val="28"/>
        </w:rPr>
        <w:t xml:space="preserve"> – 8</w:t>
      </w:r>
      <w:r w:rsidR="005501BF">
        <w:rPr>
          <w:rFonts w:ascii="Times New Roman" w:hAnsi="Times New Roman"/>
          <w:sz w:val="28"/>
          <w:szCs w:val="28"/>
        </w:rPr>
        <w:t xml:space="preserve"> %;</w:t>
      </w:r>
    </w:p>
    <w:p w:rsidR="005501BF" w:rsidRDefault="00353D14" w:rsidP="005501B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неполное среднее</w:t>
      </w:r>
      <w:r w:rsidR="005501BF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4,5</w:t>
      </w:r>
      <w:r w:rsidR="005501BF">
        <w:rPr>
          <w:rFonts w:ascii="Times New Roman" w:hAnsi="Times New Roman"/>
          <w:sz w:val="28"/>
          <w:szCs w:val="28"/>
        </w:rPr>
        <w:t>%;</w:t>
      </w:r>
    </w:p>
    <w:p w:rsidR="005501BF" w:rsidRDefault="00353D14" w:rsidP="005501B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незаконченное  высшее – 2</w:t>
      </w:r>
      <w:r w:rsidR="005501BF">
        <w:rPr>
          <w:rFonts w:ascii="Times New Roman" w:hAnsi="Times New Roman"/>
          <w:sz w:val="28"/>
          <w:szCs w:val="28"/>
        </w:rPr>
        <w:t>%.</w:t>
      </w:r>
    </w:p>
    <w:p w:rsidR="005501BF" w:rsidRDefault="005501BF" w:rsidP="005501B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501BF" w:rsidRDefault="005501BF" w:rsidP="005501B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219825" cy="2637155"/>
            <wp:effectExtent l="0" t="0" r="9525" b="10795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501BF" w:rsidRDefault="005501BF" w:rsidP="005501B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501BF" w:rsidRDefault="005501BF" w:rsidP="005501BF">
      <w:pPr>
        <w:pStyle w:val="a8"/>
        <w:spacing w:after="0" w:line="240" w:lineRule="auto"/>
        <w:ind w:left="0"/>
        <w:jc w:val="both"/>
      </w:pPr>
    </w:p>
    <w:p w:rsidR="005501BF" w:rsidRDefault="005501BF" w:rsidP="005501B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Диаграмма, отражающая долю физических лиц, занимающих руководящие должности в коммерческих юридических лицах, зарегистрированных на территории Кавказского района (руководители) либо осуществляющих коммерческую деятельность в качестве индивидуальных предпринимателей на территории района (предприниматели).</w:t>
      </w:r>
    </w:p>
    <w:p w:rsidR="005501BF" w:rsidRDefault="005501BF" w:rsidP="005501BF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4838065" cy="1605280"/>
            <wp:effectExtent l="0" t="0" r="0" b="0"/>
            <wp:docPr id="7" name="Диаграмм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501BF" w:rsidRDefault="005501BF" w:rsidP="005501BF">
      <w:pPr>
        <w:pStyle w:val="a8"/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501BF" w:rsidRDefault="00BF298A" w:rsidP="005501BF">
      <w:pPr>
        <w:pStyle w:val="a8"/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по роду занятий</w:t>
      </w:r>
      <w:r w:rsidR="005501BF">
        <w:rPr>
          <w:rFonts w:ascii="Times New Roman" w:hAnsi="Times New Roman"/>
          <w:b/>
          <w:sz w:val="28"/>
          <w:szCs w:val="28"/>
        </w:rPr>
        <w:t>:</w:t>
      </w:r>
    </w:p>
    <w:p w:rsidR="005501BF" w:rsidRDefault="00BF298A" w:rsidP="005501B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Предприниматели, бизнесмены – 8</w:t>
      </w:r>
      <w:r w:rsidR="005501BF">
        <w:rPr>
          <w:rFonts w:ascii="Times New Roman" w:hAnsi="Times New Roman"/>
          <w:sz w:val="28"/>
          <w:szCs w:val="28"/>
        </w:rPr>
        <w:t>%</w:t>
      </w:r>
    </w:p>
    <w:p w:rsidR="005501BF" w:rsidRDefault="00BF298A" w:rsidP="005501B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Руководители высшего звена, управленческий работник – 6</w:t>
      </w:r>
      <w:r w:rsidR="005501BF">
        <w:rPr>
          <w:rFonts w:ascii="Times New Roman" w:hAnsi="Times New Roman"/>
          <w:sz w:val="28"/>
          <w:szCs w:val="28"/>
        </w:rPr>
        <w:t>%</w:t>
      </w:r>
    </w:p>
    <w:p w:rsidR="005501BF" w:rsidRDefault="00BF298A" w:rsidP="005501B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Учитель, воспитатель, работник системы образования – 25</w:t>
      </w:r>
      <w:r w:rsidR="005501BF">
        <w:rPr>
          <w:rFonts w:ascii="Times New Roman" w:hAnsi="Times New Roman"/>
          <w:sz w:val="28"/>
          <w:szCs w:val="28"/>
        </w:rPr>
        <w:t>%</w:t>
      </w:r>
    </w:p>
    <w:p w:rsidR="005501BF" w:rsidRDefault="00BF298A" w:rsidP="005501B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Врач, работник здравоохранения – 7</w:t>
      </w:r>
      <w:r w:rsidR="005501BF">
        <w:rPr>
          <w:rFonts w:ascii="Times New Roman" w:hAnsi="Times New Roman"/>
          <w:sz w:val="28"/>
          <w:szCs w:val="28"/>
        </w:rPr>
        <w:t>%</w:t>
      </w:r>
    </w:p>
    <w:p w:rsidR="005501BF" w:rsidRDefault="00BF298A" w:rsidP="00BF298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Рабочий  - 6</w:t>
      </w:r>
      <w:r w:rsidR="005501BF">
        <w:rPr>
          <w:rFonts w:ascii="Times New Roman" w:hAnsi="Times New Roman"/>
          <w:sz w:val="28"/>
          <w:szCs w:val="28"/>
        </w:rPr>
        <w:t>%</w:t>
      </w:r>
    </w:p>
    <w:p w:rsidR="005501BF" w:rsidRDefault="00BF298A" w:rsidP="005501B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 – 2</w:t>
      </w:r>
      <w:r w:rsidR="005501BF">
        <w:rPr>
          <w:rFonts w:ascii="Times New Roman" w:hAnsi="Times New Roman"/>
          <w:sz w:val="28"/>
          <w:szCs w:val="28"/>
        </w:rPr>
        <w:t>%</w:t>
      </w:r>
    </w:p>
    <w:p w:rsidR="005501BF" w:rsidRDefault="00BF298A" w:rsidP="005501B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881B9D">
        <w:rPr>
          <w:rFonts w:ascii="Times New Roman" w:hAnsi="Times New Roman"/>
          <w:sz w:val="28"/>
          <w:szCs w:val="28"/>
        </w:rPr>
        <w:t>омохозяйка</w:t>
      </w:r>
      <w:r>
        <w:rPr>
          <w:rFonts w:ascii="Times New Roman" w:hAnsi="Times New Roman"/>
          <w:sz w:val="28"/>
          <w:szCs w:val="28"/>
        </w:rPr>
        <w:t>, временно безработный – 27</w:t>
      </w:r>
      <w:r w:rsidR="005501BF">
        <w:rPr>
          <w:rFonts w:ascii="Times New Roman" w:hAnsi="Times New Roman"/>
          <w:sz w:val="28"/>
          <w:szCs w:val="28"/>
        </w:rPr>
        <w:t>%</w:t>
      </w:r>
    </w:p>
    <w:p w:rsidR="005501BF" w:rsidRDefault="00BF298A" w:rsidP="00881B9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Пенсионер</w:t>
      </w:r>
      <w:r w:rsidR="00881B9D">
        <w:rPr>
          <w:rFonts w:ascii="Times New Roman" w:hAnsi="Times New Roman"/>
          <w:sz w:val="28"/>
          <w:szCs w:val="28"/>
        </w:rPr>
        <w:t xml:space="preserve"> – 1</w:t>
      </w:r>
      <w:r>
        <w:rPr>
          <w:rFonts w:ascii="Times New Roman" w:hAnsi="Times New Roman"/>
          <w:sz w:val="28"/>
          <w:szCs w:val="28"/>
        </w:rPr>
        <w:t>4</w:t>
      </w:r>
      <w:r w:rsidR="005501BF">
        <w:rPr>
          <w:rFonts w:ascii="Times New Roman" w:hAnsi="Times New Roman"/>
          <w:sz w:val="28"/>
          <w:szCs w:val="28"/>
        </w:rPr>
        <w:t>%</w:t>
      </w:r>
    </w:p>
    <w:p w:rsidR="005501BF" w:rsidRDefault="005501BF" w:rsidP="00881B9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E00148" w:rsidRPr="00BF298A" w:rsidRDefault="00741FCF" w:rsidP="00BF298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Коррупция глазами населения. Анализ ответов респондентов</w:t>
      </w:r>
    </w:p>
    <w:p w:rsidR="00741FCF" w:rsidRDefault="00741FCF" w:rsidP="00741FCF">
      <w:pPr>
        <w:pStyle w:val="a3"/>
        <w:spacing w:before="0" w:beforeAutospacing="0" w:after="0" w:afterAutospacing="0"/>
        <w:ind w:left="14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1.Блок вопросов, нацеленный на измерение «Понимания коррупции» характеризует проявляемое респондентами понимание проблемы </w:t>
      </w:r>
      <w:r w:rsidR="0005425D">
        <w:rPr>
          <w:sz w:val="28"/>
          <w:szCs w:val="28"/>
        </w:rPr>
        <w:t xml:space="preserve"> коррупции и ее природы. Ответы респондентов  данного опроса на </w:t>
      </w:r>
      <w:r w:rsidR="001B739F">
        <w:rPr>
          <w:sz w:val="28"/>
          <w:szCs w:val="28"/>
        </w:rPr>
        <w:t>вопрос: «Что вы понимаете под коррупцией?» можно представить следующим рейтингом:</w:t>
      </w:r>
    </w:p>
    <w:p w:rsidR="00E00148" w:rsidRDefault="00E00148" w:rsidP="00E0014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117"/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1"/>
        <w:gridCol w:w="1257"/>
        <w:gridCol w:w="1571"/>
      </w:tblGrid>
      <w:tr w:rsidR="00E00148" w:rsidTr="00E00148">
        <w:trPr>
          <w:trHeight w:val="502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48" w:rsidRDefault="00E001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  <w:p w:rsidR="001B739F" w:rsidRDefault="001B73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Вопрос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48" w:rsidRDefault="00E001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%</w:t>
            </w:r>
          </w:p>
          <w:p w:rsidR="00E00148" w:rsidRDefault="00E001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среди граждан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48" w:rsidRDefault="00E001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%</w:t>
            </w:r>
          </w:p>
          <w:p w:rsidR="00E00148" w:rsidRDefault="00E001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среди руководителей</w:t>
            </w:r>
          </w:p>
        </w:tc>
      </w:tr>
      <w:tr w:rsidR="00E00148" w:rsidTr="00E00148">
        <w:trPr>
          <w:trHeight w:val="597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48" w:rsidRDefault="001B739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Что вы понимаете под коррупцией?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48" w:rsidRDefault="00E001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48" w:rsidRDefault="00E001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E00148" w:rsidTr="00E00148">
        <w:trPr>
          <w:trHeight w:val="358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48" w:rsidRDefault="001B739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Взяточничество</w:t>
            </w:r>
            <w:r w:rsidR="00E00148">
              <w:rPr>
                <w:rFonts w:ascii="Times New Roman" w:hAnsi="Times New Roman"/>
                <w:sz w:val="20"/>
                <w:szCs w:val="18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48" w:rsidRDefault="00BF2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53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48" w:rsidRDefault="001B7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49</w:t>
            </w:r>
          </w:p>
        </w:tc>
      </w:tr>
      <w:tr w:rsidR="00E00148" w:rsidTr="00E00148">
        <w:trPr>
          <w:trHeight w:val="370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48" w:rsidRDefault="001B739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Подношение подарков должностным лицам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48" w:rsidRDefault="00BF2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48" w:rsidRDefault="00BF2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18</w:t>
            </w:r>
          </w:p>
        </w:tc>
      </w:tr>
      <w:tr w:rsidR="00E00148" w:rsidTr="00E00148">
        <w:trPr>
          <w:trHeight w:val="370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48" w:rsidRDefault="001B739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Использование должностного положения  в личных, корыстных целях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48" w:rsidRDefault="00BF2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52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48" w:rsidRDefault="00BF2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65</w:t>
            </w:r>
          </w:p>
        </w:tc>
      </w:tr>
      <w:tr w:rsidR="00E00148" w:rsidTr="00E00148">
        <w:trPr>
          <w:trHeight w:val="358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48" w:rsidRDefault="001B739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Использование бюджетных средств в личных целях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48" w:rsidRDefault="00BF2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48" w:rsidRDefault="00BF2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48</w:t>
            </w:r>
          </w:p>
        </w:tc>
      </w:tr>
      <w:tr w:rsidR="00E00148" w:rsidTr="00E00148">
        <w:trPr>
          <w:trHeight w:val="370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48" w:rsidRDefault="001B739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Вымогательство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48" w:rsidRDefault="00BF2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68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48" w:rsidRDefault="00BF2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52</w:t>
            </w:r>
          </w:p>
        </w:tc>
      </w:tr>
    </w:tbl>
    <w:p w:rsidR="00E00148" w:rsidRDefault="00E00148" w:rsidP="00E0014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501BF" w:rsidRDefault="005501BF" w:rsidP="005501B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5501BF" w:rsidRDefault="00A613FB" w:rsidP="005501B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="005501BF">
        <w:rPr>
          <w:color w:val="000000"/>
          <w:sz w:val="28"/>
          <w:szCs w:val="28"/>
        </w:rPr>
        <w:t>Рейт</w:t>
      </w:r>
      <w:r w:rsidR="00FF3459">
        <w:rPr>
          <w:color w:val="000000"/>
          <w:sz w:val="28"/>
          <w:szCs w:val="28"/>
        </w:rPr>
        <w:t>инг ответов о понимании «Что на Ваш взгляд, чаще всего служит  причиной дачи взятки или оказания «услуги» должностному лицу администрации  МО, от которого зависит решение интересующего вопроса?»</w:t>
      </w:r>
    </w:p>
    <w:p w:rsidR="00FF3459" w:rsidRDefault="00FF3459" w:rsidP="00FF345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117"/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1"/>
        <w:gridCol w:w="1257"/>
        <w:gridCol w:w="1571"/>
      </w:tblGrid>
      <w:tr w:rsidR="00FF3459" w:rsidTr="007379F5">
        <w:trPr>
          <w:trHeight w:val="502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59" w:rsidRDefault="00FF3459" w:rsidP="0073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  <w:p w:rsidR="00FF3459" w:rsidRDefault="00FF3459" w:rsidP="0073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Вопрос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59" w:rsidRDefault="00FF3459" w:rsidP="0073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%</w:t>
            </w:r>
          </w:p>
          <w:p w:rsidR="00FF3459" w:rsidRDefault="00FF3459" w:rsidP="0073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среди граждан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59" w:rsidRDefault="00FF3459" w:rsidP="0073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%</w:t>
            </w:r>
          </w:p>
          <w:p w:rsidR="00FF3459" w:rsidRDefault="00FF3459" w:rsidP="0073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среди руководителей</w:t>
            </w:r>
          </w:p>
        </w:tc>
      </w:tr>
      <w:tr w:rsidR="00FF3459" w:rsidTr="007379F5">
        <w:trPr>
          <w:trHeight w:val="597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59" w:rsidRDefault="00A613FB" w:rsidP="007379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Что, на Ваш взгляд, чаще всего служит причиной дачи взятки или оказания «услуги» должностному лицу администрации МО, от которого зависит решение интересующего вопроса?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59" w:rsidRDefault="00FF3459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59" w:rsidRDefault="00FF3459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FF3459" w:rsidTr="007379F5">
        <w:trPr>
          <w:trHeight w:val="358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59" w:rsidRDefault="00A613FB" w:rsidP="007379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Так гораздо быстрее и проще решить любой вопрос</w:t>
            </w:r>
            <w:r w:rsidR="00FF3459">
              <w:rPr>
                <w:rFonts w:ascii="Times New Roman" w:hAnsi="Times New Roman"/>
                <w:sz w:val="20"/>
                <w:szCs w:val="18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59" w:rsidRDefault="001E1317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59" w:rsidRDefault="001E1317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22</w:t>
            </w:r>
          </w:p>
        </w:tc>
      </w:tr>
      <w:tr w:rsidR="00FF3459" w:rsidTr="007379F5">
        <w:trPr>
          <w:trHeight w:val="370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59" w:rsidRDefault="00A613FB" w:rsidP="007379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Должностное лицо искусственно затягивает решение вопроса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59" w:rsidRDefault="001E1317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59" w:rsidRDefault="001E1317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12</w:t>
            </w:r>
          </w:p>
        </w:tc>
      </w:tr>
      <w:tr w:rsidR="00FF3459" w:rsidTr="007379F5">
        <w:trPr>
          <w:trHeight w:val="370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59" w:rsidRDefault="00A613FB" w:rsidP="007379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Решение вопроса таким способом обойдется дешевле и быстрее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59" w:rsidRDefault="001E1317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59" w:rsidRDefault="001E1317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26</w:t>
            </w:r>
          </w:p>
        </w:tc>
      </w:tr>
      <w:tr w:rsidR="00FF3459" w:rsidTr="007379F5">
        <w:trPr>
          <w:trHeight w:val="358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3FB" w:rsidRDefault="00A613FB" w:rsidP="007379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Часто возникают случаи, когда решить определенный</w:t>
            </w:r>
          </w:p>
          <w:p w:rsidR="00FF3459" w:rsidRDefault="00A613FB" w:rsidP="007379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вопрос другим способом не существует  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59" w:rsidRDefault="001E1317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59" w:rsidRDefault="001E1317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39</w:t>
            </w:r>
          </w:p>
        </w:tc>
      </w:tr>
      <w:tr w:rsidR="00FF3459" w:rsidTr="007379F5">
        <w:trPr>
          <w:trHeight w:val="370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59" w:rsidRDefault="00A613FB" w:rsidP="007379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Другое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59" w:rsidRDefault="001E1317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59" w:rsidRDefault="00A613FB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</w:tr>
    </w:tbl>
    <w:p w:rsidR="00FF3459" w:rsidRDefault="00FF3459" w:rsidP="005501B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A613FB" w:rsidRDefault="00A613FB" w:rsidP="005501B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2.Следующий блок вопросов затрагивал  «Оценку уровня коррупции» - степень коррумпированности</w:t>
      </w:r>
      <w:r w:rsidR="009B68F7">
        <w:rPr>
          <w:color w:val="000000"/>
          <w:sz w:val="28"/>
          <w:szCs w:val="28"/>
        </w:rPr>
        <w:t xml:space="preserve"> общества, которая приписывается обществу в целом каждым из респондентов.</w:t>
      </w:r>
    </w:p>
    <w:p w:rsidR="009B68F7" w:rsidRDefault="009B68F7" w:rsidP="005501B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2.1.Рейтинг ответов, оценивающих уровень коррупции</w:t>
      </w:r>
    </w:p>
    <w:tbl>
      <w:tblPr>
        <w:tblpPr w:leftFromText="180" w:rightFromText="180" w:bottomFromText="200" w:vertAnchor="text" w:horzAnchor="margin" w:tblpY="117"/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1"/>
        <w:gridCol w:w="1257"/>
        <w:gridCol w:w="1571"/>
      </w:tblGrid>
      <w:tr w:rsidR="009B68F7" w:rsidTr="007379F5">
        <w:trPr>
          <w:trHeight w:val="502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7" w:rsidRDefault="009B68F7" w:rsidP="0073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  <w:p w:rsidR="009B68F7" w:rsidRDefault="009B68F7" w:rsidP="0073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Вопрос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F7" w:rsidRDefault="009B68F7" w:rsidP="0073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%</w:t>
            </w:r>
          </w:p>
          <w:p w:rsidR="009B68F7" w:rsidRDefault="009B68F7" w:rsidP="0073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среди граждан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F7" w:rsidRDefault="009B68F7" w:rsidP="0073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%</w:t>
            </w:r>
          </w:p>
          <w:p w:rsidR="009B68F7" w:rsidRDefault="009B68F7" w:rsidP="0073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среди руководителей</w:t>
            </w:r>
          </w:p>
        </w:tc>
      </w:tr>
      <w:tr w:rsidR="009B68F7" w:rsidTr="007379F5">
        <w:trPr>
          <w:trHeight w:val="597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F7" w:rsidRDefault="009B68F7" w:rsidP="007379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Как Вы считаете, в каких ситуациях чаще всего могут происходить коррупционные действия со стороны администрации МО Кавказский район?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7" w:rsidRDefault="009B68F7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7" w:rsidRDefault="009B68F7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9B68F7" w:rsidTr="007379F5">
        <w:trPr>
          <w:trHeight w:val="358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F7" w:rsidRDefault="009B68F7" w:rsidP="007379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При назначении на должность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F7" w:rsidRDefault="006D0C46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F7" w:rsidRDefault="006D0C46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19</w:t>
            </w:r>
          </w:p>
        </w:tc>
      </w:tr>
      <w:tr w:rsidR="009B68F7" w:rsidTr="007379F5">
        <w:trPr>
          <w:trHeight w:val="370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F7" w:rsidRDefault="009B68F7" w:rsidP="007379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При переводе с одной должности на другую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F7" w:rsidRDefault="006D0C46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55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F7" w:rsidRDefault="006D0C46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32</w:t>
            </w:r>
          </w:p>
        </w:tc>
      </w:tr>
      <w:tr w:rsidR="009B68F7" w:rsidTr="007379F5">
        <w:trPr>
          <w:trHeight w:val="370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F7" w:rsidRDefault="009B68F7" w:rsidP="007379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При проведении процедуры государственных закупок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F7" w:rsidRDefault="006D0C46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F7" w:rsidRDefault="006D0C46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30</w:t>
            </w:r>
          </w:p>
        </w:tc>
      </w:tr>
      <w:tr w:rsidR="009B68F7" w:rsidTr="007379F5">
        <w:trPr>
          <w:trHeight w:val="358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F7" w:rsidRDefault="009B68F7" w:rsidP="009B68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Другое  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F7" w:rsidRDefault="009B68F7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F7" w:rsidRDefault="006D0C46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</w:tr>
      <w:tr w:rsidR="009B68F7" w:rsidTr="007379F5">
        <w:trPr>
          <w:trHeight w:val="370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F7" w:rsidRDefault="009B68F7" w:rsidP="007379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Затрудняюсь ответить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F7" w:rsidRDefault="006D0C46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F7" w:rsidRDefault="006D0C46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22</w:t>
            </w:r>
          </w:p>
        </w:tc>
      </w:tr>
    </w:tbl>
    <w:p w:rsidR="009B68F7" w:rsidRDefault="00622D31" w:rsidP="005501B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</w:t>
      </w:r>
    </w:p>
    <w:p w:rsidR="00FF3459" w:rsidRDefault="00FF3459" w:rsidP="005501B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tbl>
      <w:tblPr>
        <w:tblW w:w="10415" w:type="dxa"/>
        <w:jc w:val="center"/>
        <w:tblInd w:w="-2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5"/>
        <w:gridCol w:w="1265"/>
        <w:gridCol w:w="1435"/>
      </w:tblGrid>
      <w:tr w:rsidR="005501BF" w:rsidTr="004130AA">
        <w:trPr>
          <w:jc w:val="center"/>
        </w:trPr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среди граждан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среди руководителей</w:t>
            </w:r>
          </w:p>
        </w:tc>
      </w:tr>
      <w:tr w:rsidR="005501BF" w:rsidTr="004130AA">
        <w:trPr>
          <w:jc w:val="center"/>
        </w:trPr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4130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Сталкивались ли Вы с какими-либо проявлениями коррупции в админист</w:t>
            </w:r>
            <w:r w:rsidR="00622D31">
              <w:rPr>
                <w:rFonts w:ascii="Times New Roman" w:hAnsi="Times New Roman"/>
                <w:b/>
                <w:sz w:val="24"/>
                <w:szCs w:val="24"/>
              </w:rPr>
              <w:t>рации МО Кавказский район в 2019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году?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1BF" w:rsidTr="004130AA">
        <w:trPr>
          <w:jc w:val="center"/>
        </w:trPr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413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62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501BF" w:rsidTr="004130AA">
        <w:trPr>
          <w:jc w:val="center"/>
        </w:trPr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413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501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62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5501BF" w:rsidTr="004130AA">
        <w:trPr>
          <w:jc w:val="center"/>
        </w:trPr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4130AA" w:rsidRDefault="004130AA" w:rsidP="00622D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22D31" w:rsidRDefault="00622D31" w:rsidP="00622D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22D31" w:rsidRDefault="00622D31" w:rsidP="00622D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22D31" w:rsidRDefault="00622D31" w:rsidP="00622D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22D31" w:rsidRDefault="00622D31" w:rsidP="00622D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2.3.</w:t>
      </w:r>
    </w:p>
    <w:p w:rsidR="00622D31" w:rsidRDefault="00622D31" w:rsidP="00622D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130AA" w:rsidRPr="004130AA" w:rsidRDefault="004130AA" w:rsidP="004130A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t xml:space="preserve">                </w:t>
      </w:r>
    </w:p>
    <w:tbl>
      <w:tblPr>
        <w:tblW w:w="10486" w:type="dxa"/>
        <w:jc w:val="center"/>
        <w:tblInd w:w="-2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6"/>
        <w:gridCol w:w="1265"/>
        <w:gridCol w:w="1435"/>
      </w:tblGrid>
      <w:tr w:rsidR="005501BF" w:rsidTr="005501BF">
        <w:trPr>
          <w:jc w:val="center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среди граждан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среди руководителей</w:t>
            </w:r>
          </w:p>
        </w:tc>
      </w:tr>
      <w:tr w:rsidR="005501BF" w:rsidTr="005501BF">
        <w:trPr>
          <w:jc w:val="center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4130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Как Вы считаете, какой уровень коррупционной преступности в администрации МО Кавказский район в настоящее время?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1BF" w:rsidTr="005501BF">
        <w:trPr>
          <w:jc w:val="center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4130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Очень высокий</w:t>
            </w:r>
            <w:r w:rsidR="005501B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62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62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501BF" w:rsidTr="005501BF">
        <w:trPr>
          <w:trHeight w:val="170"/>
          <w:jc w:val="center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4130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62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62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501BF" w:rsidTr="005501BF">
        <w:trPr>
          <w:jc w:val="center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2B023C" w:rsidP="002B0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Средний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62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62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501BF" w:rsidTr="005501BF">
        <w:trPr>
          <w:jc w:val="center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2B02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62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62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5501BF" w:rsidTr="005501BF">
        <w:trPr>
          <w:jc w:val="center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2B02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Коррупция отсутствует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62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62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2B023C" w:rsidTr="005501BF">
        <w:trPr>
          <w:jc w:val="center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3C" w:rsidRDefault="002B02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3C" w:rsidRDefault="0062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3C" w:rsidRDefault="0062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</w:tbl>
    <w:p w:rsidR="005501BF" w:rsidRDefault="005501BF" w:rsidP="005501B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501BF" w:rsidRDefault="002B023C" w:rsidP="005501B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501B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ледующий блок вопросов «Установка на коррупцию» характеризует установку    и практику респондентов, как бытовой коррупции, так и деловой в диапазоне от «</w:t>
      </w:r>
      <w:r w:rsidR="00C01201">
        <w:rPr>
          <w:rFonts w:ascii="Times New Roman" w:hAnsi="Times New Roman"/>
          <w:sz w:val="28"/>
          <w:szCs w:val="28"/>
        </w:rPr>
        <w:t>склонен к участию в коррупции» до «готов противодействовать коррупции». В этом блоке также оценивается «Вовлеченность в коррупцию» - эта характеристика предназначена для описания практики респондентов с точки зрения  использования в ней коррупции как средства решения проблем.</w:t>
      </w:r>
    </w:p>
    <w:p w:rsidR="00FE6AA4" w:rsidRDefault="00FE6AA4" w:rsidP="00FE6AA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3.1.Рейтинг ответов, характеризующих установку респондентов на коррупцию</w:t>
      </w:r>
    </w:p>
    <w:p w:rsidR="00FE6AA4" w:rsidRDefault="00FE6AA4" w:rsidP="00FE6AA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tbl>
      <w:tblPr>
        <w:tblW w:w="10415" w:type="dxa"/>
        <w:jc w:val="center"/>
        <w:tblInd w:w="-2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5"/>
        <w:gridCol w:w="1265"/>
        <w:gridCol w:w="1435"/>
      </w:tblGrid>
      <w:tr w:rsidR="00FE6AA4" w:rsidTr="007379F5">
        <w:trPr>
          <w:jc w:val="center"/>
        </w:trPr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A4" w:rsidRDefault="00FE6AA4" w:rsidP="0073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A4" w:rsidRDefault="00FE6AA4" w:rsidP="0073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  <w:p w:rsidR="00FE6AA4" w:rsidRDefault="00FE6AA4" w:rsidP="0073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среди граждан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A4" w:rsidRDefault="00FE6AA4" w:rsidP="0073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  <w:p w:rsidR="00FE6AA4" w:rsidRDefault="00FE6AA4" w:rsidP="0073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среди руководителей</w:t>
            </w:r>
          </w:p>
        </w:tc>
      </w:tr>
      <w:tr w:rsidR="00FE6AA4" w:rsidTr="007379F5">
        <w:trPr>
          <w:jc w:val="center"/>
        </w:trPr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A4" w:rsidRDefault="00FE6AA4" w:rsidP="007379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 Вы давали взятку хотя бы раз муниципальному служащему админист</w:t>
            </w:r>
            <w:r w:rsidR="002E0FEE">
              <w:rPr>
                <w:rFonts w:ascii="Times New Roman" w:hAnsi="Times New Roman"/>
                <w:b/>
                <w:sz w:val="24"/>
                <w:szCs w:val="24"/>
              </w:rPr>
              <w:t>рации МО Кавказский район в 2019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году?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4" w:rsidRDefault="00FE6AA4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4" w:rsidRDefault="00FE6AA4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AA4" w:rsidTr="007379F5">
        <w:trPr>
          <w:jc w:val="center"/>
        </w:trPr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A4" w:rsidRDefault="00FE6AA4" w:rsidP="007379F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A4" w:rsidRDefault="002E0FEE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A4" w:rsidRDefault="002E0FEE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E6AA4" w:rsidTr="007379F5">
        <w:trPr>
          <w:jc w:val="center"/>
        </w:trPr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A4" w:rsidRDefault="00FE6AA4" w:rsidP="007379F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A4" w:rsidRDefault="002E0FEE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A4" w:rsidRDefault="002E0FEE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FE6AA4" w:rsidTr="007379F5">
        <w:trPr>
          <w:jc w:val="center"/>
        </w:trPr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A4" w:rsidRDefault="00FE6AA4" w:rsidP="007379F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A4" w:rsidRDefault="00FE6AA4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A4" w:rsidRDefault="00FE6AA4" w:rsidP="007379F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2E0FEE" w:rsidRDefault="002E0FEE" w:rsidP="00FE6AA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FE6AA4" w:rsidRDefault="002E0FEE" w:rsidP="00FE6AA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</w:t>
      </w:r>
    </w:p>
    <w:tbl>
      <w:tblPr>
        <w:tblpPr w:leftFromText="180" w:rightFromText="180" w:bottomFromText="200" w:vertAnchor="text" w:horzAnchor="margin" w:tblpY="117"/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1"/>
        <w:gridCol w:w="1257"/>
        <w:gridCol w:w="1571"/>
      </w:tblGrid>
      <w:tr w:rsidR="00FE6AA4" w:rsidTr="007379F5">
        <w:trPr>
          <w:trHeight w:val="502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4" w:rsidRDefault="00FE6AA4" w:rsidP="0073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  <w:p w:rsidR="00FE6AA4" w:rsidRDefault="00FE6AA4" w:rsidP="0073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Вопрос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A4" w:rsidRDefault="00FE6AA4" w:rsidP="0073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%</w:t>
            </w:r>
          </w:p>
          <w:p w:rsidR="00FE6AA4" w:rsidRDefault="00FE6AA4" w:rsidP="0073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среди граждан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A4" w:rsidRDefault="00FE6AA4" w:rsidP="0073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%</w:t>
            </w:r>
          </w:p>
          <w:p w:rsidR="00FE6AA4" w:rsidRDefault="00FE6AA4" w:rsidP="0073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среди руководителей</w:t>
            </w:r>
          </w:p>
        </w:tc>
      </w:tr>
      <w:tr w:rsidR="00FE6AA4" w:rsidTr="007379F5">
        <w:trPr>
          <w:trHeight w:val="597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A4" w:rsidRDefault="00FE6AA4" w:rsidP="007379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Если давали взятку, то муниципальным служащим каких сфер деятельности администрации МО?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4" w:rsidRDefault="00FE6AA4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4" w:rsidRDefault="00FE6AA4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FE6AA4" w:rsidTr="007379F5">
        <w:trPr>
          <w:trHeight w:val="358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A4" w:rsidRDefault="009C08D5" w:rsidP="007379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Здравоохранение</w:t>
            </w:r>
            <w:r w:rsidR="00FE6AA4">
              <w:rPr>
                <w:rFonts w:ascii="Times New Roman" w:hAnsi="Times New Roman"/>
                <w:sz w:val="20"/>
                <w:szCs w:val="18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A4" w:rsidRDefault="002E0FEE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A4" w:rsidRDefault="002E0FEE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10</w:t>
            </w:r>
          </w:p>
        </w:tc>
      </w:tr>
      <w:tr w:rsidR="00FE6AA4" w:rsidTr="007379F5">
        <w:trPr>
          <w:trHeight w:val="370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A4" w:rsidRDefault="009C08D5" w:rsidP="007379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Образование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A4" w:rsidRDefault="002E0FEE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A4" w:rsidRDefault="002E0FEE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8</w:t>
            </w:r>
          </w:p>
        </w:tc>
      </w:tr>
      <w:tr w:rsidR="00FE6AA4" w:rsidTr="007379F5">
        <w:trPr>
          <w:trHeight w:val="370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A4" w:rsidRDefault="009C08D5" w:rsidP="007379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Архитектура и градостроительство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A4" w:rsidRDefault="002E0FEE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A4" w:rsidRDefault="002E0FEE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18</w:t>
            </w:r>
          </w:p>
        </w:tc>
      </w:tr>
      <w:tr w:rsidR="00FE6AA4" w:rsidTr="007379F5">
        <w:trPr>
          <w:trHeight w:val="358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A4" w:rsidRDefault="009C08D5" w:rsidP="007379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Имущественные, земельные отношения и приватизация муниципального имущества</w:t>
            </w:r>
            <w:r w:rsidR="00FE6AA4">
              <w:rPr>
                <w:rFonts w:ascii="Times New Roman" w:hAnsi="Times New Roman"/>
                <w:sz w:val="20"/>
                <w:szCs w:val="18"/>
              </w:rPr>
              <w:t xml:space="preserve">  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A4" w:rsidRDefault="002E0FEE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A4" w:rsidRDefault="002E0FEE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19</w:t>
            </w:r>
          </w:p>
        </w:tc>
      </w:tr>
      <w:tr w:rsidR="00FE6AA4" w:rsidTr="007379F5">
        <w:trPr>
          <w:trHeight w:val="370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A4" w:rsidRDefault="009C08D5" w:rsidP="007379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Другое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A4" w:rsidRDefault="00FE6AA4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A4" w:rsidRDefault="009C08D5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</w:tr>
    </w:tbl>
    <w:p w:rsidR="002E0FEE" w:rsidRDefault="002E0FEE" w:rsidP="009C08D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2E0FEE" w:rsidRDefault="002E0FEE" w:rsidP="009C08D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2E0FEE" w:rsidRDefault="002E0FEE" w:rsidP="009C08D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2E0FEE" w:rsidRDefault="002E0FEE" w:rsidP="009C08D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9C08D5" w:rsidRDefault="002E0FEE" w:rsidP="009C08D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</w:p>
    <w:tbl>
      <w:tblPr>
        <w:tblpPr w:leftFromText="180" w:rightFromText="180" w:bottomFromText="200" w:vertAnchor="text" w:horzAnchor="margin" w:tblpY="117"/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1"/>
        <w:gridCol w:w="1257"/>
        <w:gridCol w:w="1571"/>
      </w:tblGrid>
      <w:tr w:rsidR="009C08D5" w:rsidTr="007379F5">
        <w:trPr>
          <w:trHeight w:val="502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D5" w:rsidRDefault="009C08D5" w:rsidP="0073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  <w:p w:rsidR="009C08D5" w:rsidRDefault="009C08D5" w:rsidP="0073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Вопрос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5" w:rsidRDefault="009C08D5" w:rsidP="0073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%</w:t>
            </w:r>
          </w:p>
          <w:p w:rsidR="009C08D5" w:rsidRDefault="009C08D5" w:rsidP="0073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среди граждан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5" w:rsidRDefault="009C08D5" w:rsidP="0073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%</w:t>
            </w:r>
          </w:p>
          <w:p w:rsidR="009C08D5" w:rsidRDefault="009C08D5" w:rsidP="0073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среди руководителей</w:t>
            </w:r>
          </w:p>
        </w:tc>
      </w:tr>
      <w:tr w:rsidR="009C08D5" w:rsidTr="007379F5">
        <w:trPr>
          <w:trHeight w:val="597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5" w:rsidRDefault="009C08D5" w:rsidP="007379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Укажите диапазон размера взятки, которую Вам приходилось давать (в рублях):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D5" w:rsidRDefault="009C08D5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D5" w:rsidRDefault="009C08D5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9C08D5" w:rsidTr="007379F5">
        <w:trPr>
          <w:trHeight w:val="358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5" w:rsidRDefault="00953D03" w:rsidP="007379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От 500 руб.</w:t>
            </w:r>
            <w:r w:rsidR="009C08D5">
              <w:rPr>
                <w:rFonts w:ascii="Times New Roman" w:hAnsi="Times New Roman"/>
                <w:sz w:val="20"/>
                <w:szCs w:val="18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5" w:rsidRDefault="007A743B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5" w:rsidRDefault="007A743B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</w:tr>
      <w:tr w:rsidR="009C08D5" w:rsidTr="007379F5">
        <w:trPr>
          <w:trHeight w:val="370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5" w:rsidRDefault="00953D03" w:rsidP="007379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От 500 до 1000 руб.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5" w:rsidRDefault="007A743B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94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5" w:rsidRDefault="007A743B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69</w:t>
            </w:r>
          </w:p>
        </w:tc>
      </w:tr>
      <w:tr w:rsidR="009C08D5" w:rsidTr="007379F5">
        <w:trPr>
          <w:trHeight w:val="370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5" w:rsidRDefault="00953D03" w:rsidP="007379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От 1000 до 2500 руб.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5" w:rsidRDefault="007A743B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5" w:rsidRDefault="007A743B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5</w:t>
            </w:r>
          </w:p>
        </w:tc>
      </w:tr>
      <w:tr w:rsidR="009C08D5" w:rsidTr="007379F5">
        <w:trPr>
          <w:trHeight w:val="358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5" w:rsidRDefault="00953D03" w:rsidP="007379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От 2500 руб. до 5000 руб.</w:t>
            </w:r>
            <w:r w:rsidR="009C08D5">
              <w:rPr>
                <w:rFonts w:ascii="Times New Roman" w:hAnsi="Times New Roman"/>
                <w:sz w:val="20"/>
                <w:szCs w:val="18"/>
              </w:rPr>
              <w:t xml:space="preserve">  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5" w:rsidRDefault="00953D03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5" w:rsidRDefault="00953D03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25</w:t>
            </w:r>
          </w:p>
        </w:tc>
      </w:tr>
      <w:tr w:rsidR="009C08D5" w:rsidTr="007379F5">
        <w:trPr>
          <w:trHeight w:val="370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5" w:rsidRDefault="00953D03" w:rsidP="007379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Свыше 5000 руб.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5" w:rsidRDefault="007A743B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5" w:rsidRDefault="007A743B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</w:t>
            </w:r>
          </w:p>
        </w:tc>
      </w:tr>
    </w:tbl>
    <w:p w:rsidR="005501BF" w:rsidRDefault="00953D03" w:rsidP="005501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постоянные инфляционные процессы, на протяжении последних лет, по полученной от участников опроса информации, самым популярным денежным вознаграждением неизменно остается сумма в пределах 1000 рублей. Чаще всего с минимальным размеро взятки (до 1000 рублей), приходилось сталкиваться в медицинских учреждениях и при общении с инспекторами ГИБДД.</w:t>
      </w:r>
    </w:p>
    <w:p w:rsidR="00953D03" w:rsidRDefault="00953D03" w:rsidP="005501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501BF" w:rsidRDefault="005501BF" w:rsidP="005501BF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Доверие к администрации муниципального образования Кавказский район.</w:t>
      </w:r>
    </w:p>
    <w:p w:rsidR="005501BF" w:rsidRDefault="005501BF" w:rsidP="005501BF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/>
          <w:sz w:val="28"/>
          <w:szCs w:val="28"/>
        </w:rPr>
      </w:pPr>
    </w:p>
    <w:p w:rsidR="005501BF" w:rsidRDefault="005501BF" w:rsidP="005501B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Блок вопросов, характеризующий  </w:t>
      </w:r>
      <w:r>
        <w:rPr>
          <w:rFonts w:ascii="Times New Roman" w:eastAsia="Times New Roman" w:hAnsi="Times New Roman"/>
          <w:b/>
          <w:sz w:val="28"/>
          <w:szCs w:val="28"/>
        </w:rPr>
        <w:t>«Доверие»</w:t>
      </w:r>
      <w:r>
        <w:rPr>
          <w:rFonts w:ascii="Times New Roman" w:eastAsia="Times New Roman" w:hAnsi="Times New Roman"/>
          <w:sz w:val="28"/>
          <w:szCs w:val="28"/>
        </w:rPr>
        <w:t xml:space="preserve"> к Администрации муниципального образования Кавказский район, со стороны граждан – физических лиц, постоянно проживающих на территории района, так и со стороны бизнеса, физических лиц, занимающих руководящие должности в коммерческих юридических лицах, зарегистрированных на территории района.</w:t>
      </w:r>
    </w:p>
    <w:p w:rsidR="005501BF" w:rsidRDefault="005501BF" w:rsidP="005501BF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5501BF" w:rsidRDefault="005501BF" w:rsidP="005501BF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Рейтинг ответов,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измеряющих  доверие к </w:t>
      </w:r>
      <w:r>
        <w:rPr>
          <w:rFonts w:ascii="Times New Roman" w:hAnsi="Times New Roman"/>
          <w:bCs/>
          <w:i/>
          <w:sz w:val="28"/>
          <w:szCs w:val="28"/>
        </w:rPr>
        <w:t xml:space="preserve">администрации МО Кавказский район в целом.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1276"/>
        <w:gridCol w:w="1435"/>
      </w:tblGrid>
      <w:tr w:rsidR="005501BF" w:rsidTr="005501B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Вопрос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  <w:p w:rsidR="005501BF" w:rsidRDefault="005501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среди граждан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  <w:p w:rsidR="005501BF" w:rsidRDefault="005501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среди руководителей</w:t>
            </w:r>
          </w:p>
        </w:tc>
      </w:tr>
      <w:tr w:rsidR="005501BF" w:rsidTr="005501B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F" w:rsidRDefault="005501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Как Вы считаете, какой  уровень доверия к органам местного самоуправления Администрации  МО Кавказский район?</w:t>
            </w:r>
          </w:p>
          <w:p w:rsidR="005501BF" w:rsidRDefault="005501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501BF" w:rsidTr="005501B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Очень высокий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7A7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7A7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01BF" w:rsidTr="005501B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7A7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7A7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5501BF" w:rsidTr="005501B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7A7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7A7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5501BF" w:rsidTr="005501B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Низкий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7A7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Pr="007A743B" w:rsidRDefault="007A7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01BF" w:rsidTr="005501B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Затрудняюсь ответить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5501BF" w:rsidRDefault="005501BF" w:rsidP="005501BF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5501BF" w:rsidRDefault="005501BF" w:rsidP="005501BF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ab/>
        <w:t xml:space="preserve">В анкете использовались вопросы, в которых наличествовала  косвенная оценка доверия через проблемы, которые могут порождаться коррупцией. </w:t>
      </w:r>
    </w:p>
    <w:p w:rsidR="005501BF" w:rsidRDefault="005501BF" w:rsidP="005501BF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F24E4" w:rsidRPr="007A743B" w:rsidRDefault="005501BF" w:rsidP="007A743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Исходя из полученных данных, </w:t>
      </w:r>
      <w:r w:rsidR="007A743B">
        <w:rPr>
          <w:rFonts w:ascii="Times New Roman" w:hAnsi="Times New Roman"/>
          <w:sz w:val="28"/>
          <w:szCs w:val="28"/>
        </w:rPr>
        <w:t>можно сделать вывод, что за 2019</w:t>
      </w:r>
      <w:r>
        <w:rPr>
          <w:rFonts w:ascii="Times New Roman" w:hAnsi="Times New Roman"/>
          <w:sz w:val="28"/>
          <w:szCs w:val="28"/>
        </w:rPr>
        <w:t xml:space="preserve"> год степень доверия граждан и бизнеса к Администрации муниципального образования Кавказский  район достаточно высока</w:t>
      </w:r>
      <w:r w:rsidR="007A743B">
        <w:rPr>
          <w:rFonts w:ascii="Times New Roman" w:hAnsi="Times New Roman"/>
          <w:sz w:val="28"/>
          <w:szCs w:val="28"/>
        </w:rPr>
        <w:t xml:space="preserve"> и достигает 79,5%.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F24E4" w:rsidRDefault="002F24E4" w:rsidP="005501BF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5501BF" w:rsidRDefault="005501BF" w:rsidP="005501BF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Рейтинг Доверия</w:t>
      </w:r>
    </w:p>
    <w:p w:rsidR="005501BF" w:rsidRPr="007A743B" w:rsidRDefault="005501BF" w:rsidP="007A743B">
      <w:r>
        <w:rPr>
          <w:noProof/>
        </w:rPr>
        <w:drawing>
          <wp:inline distT="0" distB="0" distL="0" distR="0">
            <wp:extent cx="6188075" cy="3370580"/>
            <wp:effectExtent l="0" t="0" r="22225" b="20320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501BF" w:rsidRDefault="005501BF" w:rsidP="005501BF">
      <w:pPr>
        <w:spacing w:after="0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5501BF" w:rsidRDefault="005501BF" w:rsidP="005501BF">
      <w:pPr>
        <w:spacing w:after="0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Рейтинг ответов, измеряющих  «Доверие» к </w:t>
      </w:r>
      <w:r>
        <w:rPr>
          <w:rFonts w:ascii="Times New Roman" w:hAnsi="Times New Roman"/>
          <w:bCs/>
          <w:i/>
          <w:sz w:val="28"/>
          <w:szCs w:val="28"/>
        </w:rPr>
        <w:t>структурным подразделениям   муниципального образования Кавказский район отдельно по сферам деятельности</w:t>
      </w:r>
    </w:p>
    <w:tbl>
      <w:tblPr>
        <w:tblW w:w="10413" w:type="dxa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5"/>
        <w:gridCol w:w="1263"/>
        <w:gridCol w:w="1435"/>
      </w:tblGrid>
      <w:tr w:rsidR="005501BF" w:rsidTr="005501BF">
        <w:trPr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  <w:p w:rsidR="005501BF" w:rsidRDefault="005501B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среди граждан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  <w:p w:rsidR="005501BF" w:rsidRDefault="005501B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среди руководителей</w:t>
            </w:r>
          </w:p>
        </w:tc>
      </w:tr>
      <w:tr w:rsidR="005501BF" w:rsidTr="005501BF">
        <w:trPr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Какие из структурных подразделений администрации МО Кавказский район, на Ваш взгляд, являются наиболее коррумпированными?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F" w:rsidRDefault="005501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F" w:rsidRDefault="005501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01BF" w:rsidTr="005501BF">
        <w:trPr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1A6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1A6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5501BF" w:rsidTr="005501BF">
        <w:trPr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1A6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1A6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501BF" w:rsidTr="005501BF">
        <w:trPr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2F24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2F24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501BF" w:rsidTr="005501BF">
        <w:trPr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Промышленность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2F24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01BF" w:rsidTr="005501BF">
        <w:trPr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2F24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01BF" w:rsidTr="005501BF">
        <w:trPr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Архитектура и градостроительство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2F24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2F24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5501BF" w:rsidTr="005501BF">
        <w:trPr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F24E4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F24E4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</w:tr>
      <w:tr w:rsidR="005501BF" w:rsidTr="005501BF">
        <w:trPr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2F24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2F24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</w:tr>
      <w:tr w:rsidR="005501BF" w:rsidTr="005501BF">
        <w:trPr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Имущественные, земельные отношения и приватизация муниципального имущества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2F24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2F24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29,2</w:t>
            </w:r>
          </w:p>
        </w:tc>
      </w:tr>
      <w:tr w:rsidR="005501BF" w:rsidTr="005501BF">
        <w:trPr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заказ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2F24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2F24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5501BF" w:rsidTr="005501BF">
        <w:trPr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Потребительская сфера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2F24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2F24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5501BF" w:rsidTr="005501BF">
        <w:trPr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и наука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2F24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2F24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</w:tbl>
    <w:p w:rsidR="005501BF" w:rsidRDefault="005501BF" w:rsidP="005501BF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5501BF" w:rsidRDefault="005501BF" w:rsidP="005501BF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5501BF" w:rsidRDefault="005501BF" w:rsidP="005501BF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Блок вопросов, характеризующих </w:t>
      </w:r>
      <w:r>
        <w:rPr>
          <w:rFonts w:ascii="Times New Roman" w:eastAsia="Times New Roman" w:hAnsi="Times New Roman"/>
          <w:b/>
          <w:bCs/>
          <w:sz w:val="28"/>
          <w:szCs w:val="28"/>
        </w:rPr>
        <w:t>«Суждения респондентов»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о коррупции, </w:t>
      </w:r>
      <w:r>
        <w:rPr>
          <w:rFonts w:ascii="Times New Roman" w:eastAsia="Times New Roman" w:hAnsi="Times New Roman"/>
          <w:sz w:val="28"/>
          <w:szCs w:val="28"/>
        </w:rPr>
        <w:t>о методах противодействия коррупции и другие вопросы подобного рода.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5501BF" w:rsidRDefault="005501BF" w:rsidP="005501BF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501BF" w:rsidRDefault="005501BF" w:rsidP="005501BF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Рейтинг ответов, </w:t>
      </w:r>
      <w:r>
        <w:rPr>
          <w:rFonts w:ascii="Times New Roman" w:hAnsi="Times New Roman"/>
          <w:b/>
          <w:bCs/>
          <w:sz w:val="28"/>
          <w:szCs w:val="28"/>
        </w:rPr>
        <w:t>характеризующих «Суждения респондентов»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tbl>
      <w:tblPr>
        <w:tblW w:w="10269" w:type="dxa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1"/>
        <w:gridCol w:w="1253"/>
        <w:gridCol w:w="1435"/>
      </w:tblGrid>
      <w:tr w:rsidR="005501BF" w:rsidTr="005501BF">
        <w:trPr>
          <w:jc w:val="center"/>
        </w:trPr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  <w:p w:rsidR="005501BF" w:rsidRDefault="005501B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среди граждан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  <w:p w:rsidR="005501BF" w:rsidRDefault="005501B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среди руководителей</w:t>
            </w:r>
          </w:p>
        </w:tc>
      </w:tr>
      <w:tr w:rsidR="005501BF" w:rsidTr="005501BF">
        <w:trPr>
          <w:jc w:val="center"/>
        </w:trPr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Что, по Вашему мнению, в первую очередь будет способствовать снижению уровня коррупции в обществе?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F" w:rsidRDefault="005501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F" w:rsidRDefault="005501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1BF" w:rsidTr="005501BF">
        <w:trPr>
          <w:jc w:val="center"/>
        </w:trPr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Неотвратимость и жесткость наказаний за коррупционные деяния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3541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3541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5501BF" w:rsidTr="005501BF">
        <w:trPr>
          <w:jc w:val="center"/>
        </w:trPr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стандартов оказания государственных и муниципальных услуг и их повсеместное внедрение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6352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3541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501BF" w:rsidTr="005501BF">
        <w:trPr>
          <w:jc w:val="center"/>
        </w:trPr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оплаты труда муниципальных служащих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6352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6352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501BF" w:rsidTr="005501BF">
        <w:trPr>
          <w:jc w:val="center"/>
        </w:trPr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широкое привлечение населения и общественных объединений к борьбе с проявлениями коррупции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6352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6352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5501BF" w:rsidTr="005501BF">
        <w:trPr>
          <w:jc w:val="center"/>
        </w:trPr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Систематическая разъяснительная и правовая работа среди населения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3541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501BF" w:rsidTr="005501BF">
        <w:trPr>
          <w:jc w:val="center"/>
        </w:trPr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широкое освещение в средствах массовой информации антикоррупционной тематики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3541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501BF" w:rsidTr="005501BF">
        <w:trPr>
          <w:jc w:val="center"/>
        </w:trPr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Другое (укажите, что именно)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5501BF" w:rsidRDefault="005501BF" w:rsidP="005501BF">
      <w:pPr>
        <w:rPr>
          <w:rFonts w:ascii="Times New Roman" w:hAnsi="Times New Roman"/>
          <w:i/>
          <w:color w:val="000000"/>
          <w:sz w:val="28"/>
          <w:szCs w:val="28"/>
        </w:rPr>
      </w:pPr>
    </w:p>
    <w:p w:rsidR="005501BF" w:rsidRDefault="005501BF" w:rsidP="005501BF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Рейтинг ответов, </w:t>
      </w:r>
      <w:r>
        <w:rPr>
          <w:rFonts w:ascii="Times New Roman" w:hAnsi="Times New Roman"/>
          <w:bCs/>
          <w:i/>
          <w:sz w:val="28"/>
          <w:szCs w:val="28"/>
        </w:rPr>
        <w:t xml:space="preserve">характеризующих «Суждения респондентов»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tbl>
      <w:tblPr>
        <w:tblW w:w="10340" w:type="dxa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1255"/>
        <w:gridCol w:w="1435"/>
      </w:tblGrid>
      <w:tr w:rsidR="005501BF" w:rsidTr="005501BF">
        <w:trPr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среди граждан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среди руководителей</w:t>
            </w:r>
          </w:p>
        </w:tc>
      </w:tr>
      <w:tr w:rsidR="005501BF" w:rsidTr="005501BF">
        <w:trPr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Насколько, на Ваш взгляд, эффективна  система телефонов доверия?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F" w:rsidRDefault="005501BF">
            <w:pPr>
              <w:spacing w:after="0" w:line="240" w:lineRule="auto"/>
              <w:jc w:val="center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F" w:rsidRDefault="005501BF">
            <w:pPr>
              <w:spacing w:after="0" w:line="240" w:lineRule="auto"/>
              <w:jc w:val="center"/>
            </w:pPr>
          </w:p>
        </w:tc>
      </w:tr>
      <w:tr w:rsidR="005501BF" w:rsidTr="005501BF">
        <w:trPr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каждый решится сообщить о коррупционном правонарушении, указав личные данные 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5501BF" w:rsidTr="005501BF">
        <w:trPr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Информация, поступившая по телефону доверия, не всегда рассматривается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5501BF" w:rsidTr="005501BF">
        <w:trPr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Люди не информированы о номерах телефонов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501BF" w:rsidTr="005501BF">
        <w:trPr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 эффективна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</w:tr>
    </w:tbl>
    <w:p w:rsidR="005501BF" w:rsidRDefault="005501BF" w:rsidP="005501B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501BF" w:rsidRDefault="005501BF" w:rsidP="0035414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5414C" w:rsidRDefault="0035414C" w:rsidP="005501B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5414C" w:rsidRDefault="0035414C" w:rsidP="005501B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Социологическое исследо</w:t>
      </w:r>
      <w:r w:rsidR="0063525B">
        <w:rPr>
          <w:rFonts w:ascii="Times New Roman" w:hAnsi="Times New Roman"/>
          <w:sz w:val="28"/>
          <w:szCs w:val="28"/>
        </w:rPr>
        <w:t>вание коррупции показало, что 11 процентов граждан и 1</w:t>
      </w:r>
      <w:r>
        <w:rPr>
          <w:rFonts w:ascii="Times New Roman" w:hAnsi="Times New Roman"/>
          <w:sz w:val="28"/>
          <w:szCs w:val="28"/>
        </w:rPr>
        <w:t>2 процента физических лиц, занимающих руководящие должности в коммерческих юридических лицах, зарегистрированных на территории Кавказского района, либо осуществляющих коммерческую деятельность в качестве индивидуальных предприни</w:t>
      </w:r>
      <w:r w:rsidR="0063525B">
        <w:rPr>
          <w:rFonts w:ascii="Times New Roman" w:hAnsi="Times New Roman"/>
          <w:sz w:val="28"/>
          <w:szCs w:val="28"/>
        </w:rPr>
        <w:t>мателей, хотя бы один раз в 2019</w:t>
      </w:r>
      <w:r>
        <w:rPr>
          <w:rFonts w:ascii="Times New Roman" w:hAnsi="Times New Roman"/>
          <w:sz w:val="28"/>
          <w:szCs w:val="28"/>
        </w:rPr>
        <w:t xml:space="preserve"> году попадали в коррупционную ситуацию. Такое социальное явление, как коррупция, может </w:t>
      </w:r>
      <w:r>
        <w:rPr>
          <w:rFonts w:ascii="Times New Roman" w:hAnsi="Times New Roman"/>
          <w:sz w:val="28"/>
          <w:szCs w:val="28"/>
        </w:rPr>
        <w:lastRenderedPageBreak/>
        <w:t>приобрести большее проявление без широкой социальной поддержки, без опоры на ценностно-мотивационную основу поведения широких масс.</w:t>
      </w:r>
    </w:p>
    <w:p w:rsidR="00354CFE" w:rsidRDefault="00354CFE" w:rsidP="005501B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Признавая важность борьбы с коррупцией, опрошенные респонденты считают, что для снижения уровня коррупции необходимо принять следующие меры:</w:t>
      </w:r>
    </w:p>
    <w:p w:rsidR="005501BF" w:rsidRDefault="005501BF" w:rsidP="005501B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4710430" cy="2604770"/>
            <wp:effectExtent l="0" t="0" r="0" b="5080"/>
            <wp:docPr id="11" name="Диаграмма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501BF" w:rsidRDefault="005501BF" w:rsidP="005501BF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86106A" w:rsidRDefault="005501BF" w:rsidP="0063525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проведенного исследования свидетельствуют о многополярности проблемы коррупции. С одной стороны, практически каждый  второй, попадающий в коррупционную ситуацию, заявляет, что заранее знает, что при решении вопроса потребуется неформальное вознаграждение. А также представляет  себе его размеры. Причем получатели услуг в большинстве случаев прибегают к даче взятки, чтобы избежать лишних трудностей, получить гарантии качественного рассмотрения вопроса или сократить регламентированные сроки – иными словами, получить определенные привилегии. И лишь четверть взяткодателей действительно столкнулись с нежеланием должностных лиц исполнять свои непосредственные обязанности без дополнительного вознаграждения; с другой – немногим меньше процент респондентов, негативно относящихся к коррупции и считающих, что их проблему можно  решить другими способами, без взятки.</w:t>
      </w:r>
    </w:p>
    <w:p w:rsidR="005501BF" w:rsidRDefault="005501BF" w:rsidP="005501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администрации муниципального образования Кавказский район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разделе "Противодействие коррупции" выделен подраздел "Обратная связь для сообщений о фактах коррупции".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1BF" w:rsidRDefault="005501BF" w:rsidP="005501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Организована работа "телефона доверия" администрации МО обращений по фактам коррупционной направленности .</w:t>
      </w:r>
    </w:p>
    <w:p w:rsidR="005501BF" w:rsidRDefault="0063525B" w:rsidP="005501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2019</w:t>
      </w:r>
      <w:r w:rsidR="005501BF">
        <w:rPr>
          <w:rFonts w:ascii="Times New Roman" w:eastAsia="Times New Roman" w:hAnsi="Times New Roman" w:cs="Times New Roman"/>
          <w:sz w:val="28"/>
          <w:szCs w:val="28"/>
        </w:rPr>
        <w:t xml:space="preserve"> году по перечисленным источникам информации </w:t>
      </w:r>
      <w:r w:rsidR="005501BF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5501BF">
        <w:rPr>
          <w:rFonts w:ascii="Times New Roman" w:eastAsia="Times New Roman" w:hAnsi="Times New Roman" w:cs="Times New Roman"/>
          <w:sz w:val="28"/>
          <w:szCs w:val="28"/>
        </w:rPr>
        <w:t>о фактах коррупции в администрации МО не поступали.</w:t>
      </w:r>
    </w:p>
    <w:p w:rsidR="005501BF" w:rsidRDefault="005501BF" w:rsidP="005501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305C90" w:rsidRPr="006C1691" w:rsidRDefault="00305C90" w:rsidP="006C1691"/>
    <w:sectPr w:rsidR="00305C90" w:rsidRPr="006C1691" w:rsidSect="00C74B6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36141"/>
    <w:multiLevelType w:val="hybridMultilevel"/>
    <w:tmpl w:val="B1CC4F22"/>
    <w:lvl w:ilvl="0" w:tplc="8528B0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910001"/>
    <w:multiLevelType w:val="hybridMultilevel"/>
    <w:tmpl w:val="99388F5A"/>
    <w:lvl w:ilvl="0" w:tplc="7382A05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9126033"/>
    <w:multiLevelType w:val="multilevel"/>
    <w:tmpl w:val="1AFCB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3F83FD0"/>
    <w:multiLevelType w:val="hybridMultilevel"/>
    <w:tmpl w:val="B75A7E22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DC7"/>
    <w:rsid w:val="0001179C"/>
    <w:rsid w:val="000439D8"/>
    <w:rsid w:val="0005425D"/>
    <w:rsid w:val="00054F7F"/>
    <w:rsid w:val="00073BC7"/>
    <w:rsid w:val="000F287B"/>
    <w:rsid w:val="00192D62"/>
    <w:rsid w:val="001A27B3"/>
    <w:rsid w:val="001A6D7D"/>
    <w:rsid w:val="001B739F"/>
    <w:rsid w:val="001E1317"/>
    <w:rsid w:val="00271020"/>
    <w:rsid w:val="002B023C"/>
    <w:rsid w:val="002B33B3"/>
    <w:rsid w:val="002B69FA"/>
    <w:rsid w:val="002E0FEE"/>
    <w:rsid w:val="002F24E4"/>
    <w:rsid w:val="00303886"/>
    <w:rsid w:val="00305C90"/>
    <w:rsid w:val="00316DC7"/>
    <w:rsid w:val="00353D14"/>
    <w:rsid w:val="0035414C"/>
    <w:rsid w:val="00354CFE"/>
    <w:rsid w:val="003636C1"/>
    <w:rsid w:val="00364974"/>
    <w:rsid w:val="003D7252"/>
    <w:rsid w:val="003F529F"/>
    <w:rsid w:val="004130AA"/>
    <w:rsid w:val="00466B9C"/>
    <w:rsid w:val="004E0C56"/>
    <w:rsid w:val="005501BF"/>
    <w:rsid w:val="00591CFD"/>
    <w:rsid w:val="00594FB4"/>
    <w:rsid w:val="005E038B"/>
    <w:rsid w:val="00622D31"/>
    <w:rsid w:val="00624744"/>
    <w:rsid w:val="0063525B"/>
    <w:rsid w:val="006413AA"/>
    <w:rsid w:val="00652E73"/>
    <w:rsid w:val="00654F7F"/>
    <w:rsid w:val="00662B4F"/>
    <w:rsid w:val="006713C3"/>
    <w:rsid w:val="00696CE7"/>
    <w:rsid w:val="006C1691"/>
    <w:rsid w:val="006C734C"/>
    <w:rsid w:val="006D0C46"/>
    <w:rsid w:val="00741FCF"/>
    <w:rsid w:val="007A0B10"/>
    <w:rsid w:val="007A743B"/>
    <w:rsid w:val="0086106A"/>
    <w:rsid w:val="0087320F"/>
    <w:rsid w:val="00881B9D"/>
    <w:rsid w:val="008871BF"/>
    <w:rsid w:val="008E238A"/>
    <w:rsid w:val="00953D03"/>
    <w:rsid w:val="00956C71"/>
    <w:rsid w:val="00977D0E"/>
    <w:rsid w:val="009B68F7"/>
    <w:rsid w:val="009C08D5"/>
    <w:rsid w:val="00A57071"/>
    <w:rsid w:val="00A613FB"/>
    <w:rsid w:val="00A82FB4"/>
    <w:rsid w:val="00AD5562"/>
    <w:rsid w:val="00AE4D60"/>
    <w:rsid w:val="00BC1E1B"/>
    <w:rsid w:val="00BF298A"/>
    <w:rsid w:val="00C01201"/>
    <w:rsid w:val="00C079CC"/>
    <w:rsid w:val="00C07A48"/>
    <w:rsid w:val="00C66BD2"/>
    <w:rsid w:val="00C74B6C"/>
    <w:rsid w:val="00C85194"/>
    <w:rsid w:val="00CB10C6"/>
    <w:rsid w:val="00CD5519"/>
    <w:rsid w:val="00E00148"/>
    <w:rsid w:val="00E00A17"/>
    <w:rsid w:val="00E07E34"/>
    <w:rsid w:val="00E879C6"/>
    <w:rsid w:val="00F24EEB"/>
    <w:rsid w:val="00FE6AA4"/>
    <w:rsid w:val="00FF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6D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D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6D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31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316DC7"/>
    <w:rPr>
      <w:b/>
      <w:bCs/>
    </w:rPr>
  </w:style>
  <w:style w:type="character" w:styleId="a5">
    <w:name w:val="Hyperlink"/>
    <w:basedOn w:val="a0"/>
    <w:unhideWhenUsed/>
    <w:rsid w:val="00977D0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77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7D0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977D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2B33B3"/>
    <w:pPr>
      <w:ind w:left="720"/>
      <w:contextualSpacing/>
    </w:pPr>
  </w:style>
  <w:style w:type="table" w:styleId="a9">
    <w:name w:val="Table Grid"/>
    <w:basedOn w:val="a1"/>
    <w:uiPriority w:val="59"/>
    <w:rsid w:val="00305C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6D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D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6D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31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316DC7"/>
    <w:rPr>
      <w:b/>
      <w:bCs/>
    </w:rPr>
  </w:style>
  <w:style w:type="character" w:styleId="a5">
    <w:name w:val="Hyperlink"/>
    <w:basedOn w:val="a0"/>
    <w:unhideWhenUsed/>
    <w:rsid w:val="00977D0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77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7D0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977D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2B33B3"/>
    <w:pPr>
      <w:ind w:left="720"/>
      <w:contextualSpacing/>
    </w:pPr>
  </w:style>
  <w:style w:type="table" w:styleId="a9">
    <w:name w:val="Table Grid"/>
    <w:basedOn w:val="a1"/>
    <w:uiPriority w:val="59"/>
    <w:rsid w:val="00305C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2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01160862354883"/>
          <c:y val="0.25660377358490577"/>
          <c:w val="0.53897180762852459"/>
          <c:h val="0.4830188679245285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Проценты</c:v>
                </c:pt>
              </c:strCache>
            </c:strRef>
          </c:tx>
          <c:spPr>
            <a:solidFill>
              <a:srgbClr val="9999FF"/>
            </a:solidFill>
            <a:ln w="12682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0000FF"/>
              </a:solidFill>
              <a:ln w="12682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FF0000"/>
              </a:solidFill>
              <a:ln w="12682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8.4092978790990924E-2"/>
                  <c:y val="-0.12805506671272743"/>
                </c:manualLayout>
              </c:layout>
              <c:tx>
                <c:rich>
                  <a:bodyPr/>
                  <a:lstStyle/>
                  <a:p>
                    <a:pPr>
                      <a:defRPr sz="1173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/>
                      <a:t>49 %</a:t>
                    </a:r>
                    <a:endParaRPr lang="en-US"/>
                  </a:p>
                </c:rich>
              </c:tx>
              <c:spPr>
                <a:noFill/>
                <a:ln w="25364">
                  <a:noFill/>
                </a:ln>
              </c:sp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0506975052379462E-2"/>
                  <c:y val="-0.22935857390127928"/>
                </c:manualLayout>
              </c:layout>
              <c:tx>
                <c:rich>
                  <a:bodyPr/>
                  <a:lstStyle/>
                  <a:p>
                    <a:pPr>
                      <a:defRPr sz="1173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/>
                      <a:t>51</a:t>
                    </a:r>
                    <a:r>
                      <a:rPr lang="en-US"/>
                      <a:t>%</a:t>
                    </a:r>
                  </a:p>
                </c:rich>
              </c:tx>
              <c:spPr>
                <a:noFill/>
                <a:ln w="25364">
                  <a:noFill/>
                </a:ln>
              </c:sp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Sheet1!$B$1:$C$1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Sheet1!$B$2:$C$2</c:f>
              <c:numCache>
                <c:formatCode>0%</c:formatCode>
                <c:ptCount val="2"/>
                <c:pt idx="0">
                  <c:v>0.46</c:v>
                </c:pt>
                <c:pt idx="1">
                  <c:v>0.55000000000000004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82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82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Sheet1!$B$1:$C$1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solidFill>
          <a:srgbClr val="FFFFFF"/>
        </a:solidFill>
        <a:ln w="25364">
          <a:noFill/>
        </a:ln>
      </c:spPr>
    </c:plotArea>
    <c:legend>
      <c:legendPos val="r"/>
      <c:layout>
        <c:manualLayout>
          <c:xMode val="edge"/>
          <c:yMode val="edge"/>
          <c:x val="0.77313147802819804"/>
          <c:y val="0.22264163228689821"/>
          <c:w val="0.19071310116086243"/>
          <c:h val="0.51320754716981132"/>
        </c:manualLayout>
      </c:layout>
      <c:overlay val="0"/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1308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17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81198003327787"/>
          <c:y val="0.27636363636363637"/>
          <c:w val="0.51414309484192988"/>
          <c:h val="0.44727272727272732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Проценты</c:v>
                </c:pt>
              </c:strCache>
            </c:strRef>
          </c:tx>
          <c:spPr>
            <a:solidFill>
              <a:srgbClr val="FFFF00"/>
            </a:solidFill>
            <a:ln w="12735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FF0000"/>
              </a:solidFill>
              <a:ln w="12735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00FF00"/>
              </a:solidFill>
              <a:ln w="12735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00CCFF"/>
              </a:solidFill>
              <a:ln w="12735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2.3346887072732168E-2"/>
                  <c:y val="-4.549690713975684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10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870512245750497E-2"/>
                  <c:y val="-1.687430750761081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30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4935008767580794E-2"/>
                  <c:y val="-3.719932062190154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45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15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71">
                <a:noFill/>
              </a:ln>
            </c:spPr>
            <c:txPr>
              <a:bodyPr/>
              <a:lstStyle/>
              <a:p>
                <a:pPr>
                  <a:defRPr sz="1203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Sheet1!$B$1:$E$1</c:f>
              <c:strCache>
                <c:ptCount val="4"/>
                <c:pt idx="0">
                  <c:v>18-29 лет</c:v>
                </c:pt>
                <c:pt idx="1">
                  <c:v>30-49 лет</c:v>
                </c:pt>
                <c:pt idx="2">
                  <c:v>50-59 лет</c:v>
                </c:pt>
                <c:pt idx="3">
                  <c:v>60 лет и старше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0.16</c:v>
                </c:pt>
                <c:pt idx="1">
                  <c:v>0.4200000000000001</c:v>
                </c:pt>
                <c:pt idx="2">
                  <c:v>0.28000000000000008</c:v>
                </c:pt>
                <c:pt idx="3">
                  <c:v>0.14000000000000001</c:v>
                </c:pt>
              </c:numCache>
            </c:numRef>
          </c:val>
        </c:ser>
        <c:ser>
          <c:idx val="2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FFFFCC"/>
            </a:solidFill>
            <a:ln w="12735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73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35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35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18-29 лет</c:v>
                </c:pt>
                <c:pt idx="1">
                  <c:v>30-49 лет</c:v>
                </c:pt>
                <c:pt idx="2">
                  <c:v>50-59 лет</c:v>
                </c:pt>
                <c:pt idx="3">
                  <c:v>60 лет и старше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FFFFFF"/>
        </a:solidFill>
        <a:ln w="25471">
          <a:noFill/>
        </a:ln>
      </c:spPr>
    </c:plotArea>
    <c:legend>
      <c:legendPos val="r"/>
      <c:layout>
        <c:manualLayout>
          <c:xMode val="edge"/>
          <c:yMode val="edge"/>
          <c:x val="0.77204658901830281"/>
          <c:y val="0.32363636363636372"/>
          <c:w val="0.22129783693843594"/>
          <c:h val="0.35272727272727283"/>
        </c:manualLayout>
      </c:layout>
      <c:overlay val="0"/>
      <c:spPr>
        <a:noFill/>
        <a:ln w="3184">
          <a:solidFill>
            <a:srgbClr val="000000"/>
          </a:solidFill>
          <a:prstDash val="solid"/>
        </a:ln>
      </c:spPr>
      <c:txPr>
        <a:bodyPr/>
        <a:lstStyle/>
        <a:p>
          <a:pPr>
            <a:defRPr sz="1103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FF"/>
    </a:solidFill>
    <a:ln>
      <a:noFill/>
    </a:ln>
  </c:spPr>
  <c:txPr>
    <a:bodyPr/>
    <a:lstStyle/>
    <a:p>
      <a:pPr>
        <a:defRPr sz="120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0425611016404686E-3"/>
          <c:y val="0.29187484737081798"/>
          <c:w val="0.72189542146171848"/>
          <c:h val="0.4926609289094521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5"/>
          <c:dPt>
            <c:idx val="0"/>
            <c:bubble3D val="0"/>
            <c:explosion val="14"/>
            <c:spPr>
              <a:solidFill>
                <a:srgbClr val="FF0066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1"/>
            <c:bubble3D val="0"/>
            <c:explosion val="27"/>
            <c:spPr>
              <a:solidFill>
                <a:srgbClr val="00FF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2"/>
            <c:bubble3D val="0"/>
            <c:explosion val="37"/>
            <c:spPr>
              <a:solidFill>
                <a:srgbClr val="D008F8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3"/>
            <c:bubble3D val="0"/>
            <c:explosion val="42"/>
            <c:spPr>
              <a:solidFill>
                <a:srgbClr val="FFFF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4"/>
            <c:bubble3D val="0"/>
            <c:explosion val="33"/>
            <c:spPr>
              <a:solidFill>
                <a:srgbClr val="00206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ru-RU"/>
                      <a:t>7,5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38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8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4,5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1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9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</c:dLbls>
          <c:cat>
            <c:strRef>
              <c:f>Лист1!$A$2:$A$6</c:f>
              <c:strCache>
                <c:ptCount val="5"/>
                <c:pt idx="0">
                  <c:v>высшее образование</c:v>
                </c:pt>
                <c:pt idx="1">
                  <c:v>среднее специальное</c:v>
                </c:pt>
                <c:pt idx="2">
                  <c:v>среднее </c:v>
                </c:pt>
                <c:pt idx="3">
                  <c:v>неполное среднее</c:v>
                </c:pt>
                <c:pt idx="4">
                  <c:v>незаконченное высшее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0.434</c:v>
                </c:pt>
                <c:pt idx="1">
                  <c:v>0.41799999999999998</c:v>
                </c:pt>
                <c:pt idx="2">
                  <c:v>0.11600000000000001</c:v>
                </c:pt>
                <c:pt idx="3">
                  <c:v>2.8000000000000001E-2</c:v>
                </c:pt>
                <c:pt idx="4">
                  <c:v>4.0000000000000001E-3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10">
          <a:noFill/>
        </a:ln>
      </c:spPr>
    </c:plotArea>
    <c:legend>
      <c:legendPos val="b"/>
      <c:layout>
        <c:manualLayout>
          <c:xMode val="edge"/>
          <c:yMode val="edge"/>
          <c:x val="0.64234323583282127"/>
          <c:y val="0.15235032439888854"/>
          <c:w val="0.35381396096783024"/>
          <c:h val="0.4494893044501842"/>
        </c:manualLayout>
      </c:layout>
      <c:overlay val="0"/>
      <c:spPr>
        <a:noFill/>
        <a:ln w="2541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9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13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027510475603783"/>
          <c:y val="0.24164071065483902"/>
          <c:w val="0.52164661814227797"/>
          <c:h val="0.44137782816704874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25469">
              <a:noFill/>
            </a:ln>
          </c:spPr>
          <c:explosion val="25"/>
          <c:dPt>
            <c:idx val="0"/>
            <c:bubble3D val="0"/>
            <c:spPr>
              <a:solidFill>
                <a:srgbClr val="00FFFF"/>
              </a:solidFill>
              <a:ln w="12734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FF0000"/>
              </a:solidFill>
              <a:ln w="12734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00FF00"/>
              </a:solidFill>
              <a:ln w="12734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4.2080679414297446E-2"/>
                  <c:y val="4.349185301853263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 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8 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86,0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69">
                <a:noFill/>
              </a:ln>
            </c:spPr>
            <c:txPr>
              <a:bodyPr/>
              <a:lstStyle/>
              <a:p>
                <a:pPr>
                  <a:defRPr sz="117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Sheet1!$B$1:$D$1</c:f>
              <c:strCache>
                <c:ptCount val="3"/>
                <c:pt idx="0">
                  <c:v>руководители</c:v>
                </c:pt>
                <c:pt idx="1">
                  <c:v>предприниматели</c:v>
                </c:pt>
                <c:pt idx="2">
                  <c:v>оставшаяся доля респондентов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0.14000000000000001</c:v>
                </c:pt>
                <c:pt idx="1">
                  <c:v>3.0000000000000002E-2</c:v>
                </c:pt>
                <c:pt idx="2">
                  <c:v>0.83000000000000018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FFFFFF"/>
        </a:solidFill>
        <a:ln w="25469">
          <a:noFill/>
        </a:ln>
      </c:spPr>
    </c:plotArea>
    <c:legend>
      <c:legendPos val="r"/>
      <c:layout>
        <c:manualLayout>
          <c:xMode val="edge"/>
          <c:yMode val="edge"/>
          <c:x val="0.70284697508896798"/>
          <c:y val="9.4797201168618117E-2"/>
          <c:w val="0.27402135231316727"/>
          <c:h val="0.72782379962110999"/>
        </c:manualLayout>
      </c:layout>
      <c:overlay val="0"/>
      <c:spPr>
        <a:noFill/>
        <a:ln w="3184">
          <a:noFill/>
          <a:prstDash val="solid"/>
        </a:ln>
      </c:spPr>
      <c:txPr>
        <a:bodyPr/>
        <a:lstStyle/>
        <a:p>
          <a:pPr>
            <a:defRPr sz="1083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17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5.0925925925925923E-2"/>
          <c:y val="4.365079365079369E-2"/>
          <c:w val="0.94907407407407485"/>
          <c:h val="0.82192413448319057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7030A0"/>
            </a:solidFill>
            <a:ln w="25438">
              <a:noFill/>
            </a:ln>
          </c:spPr>
          <c:invertIfNegative val="0"/>
          <c:dPt>
            <c:idx val="1"/>
            <c:invertIfNegative val="0"/>
            <c:bubble3D val="0"/>
            <c:spPr>
              <a:solidFill>
                <a:srgbClr val="FFFF00"/>
              </a:solidFill>
              <a:ln w="25438">
                <a:noFill/>
              </a:ln>
            </c:spPr>
          </c:dPt>
          <c:dPt>
            <c:idx val="2"/>
            <c:invertIfNegative val="0"/>
            <c:bubble3D val="0"/>
            <c:spPr>
              <a:solidFill>
                <a:srgbClr val="FF0000"/>
              </a:solidFill>
              <a:ln w="25438">
                <a:noFill/>
              </a:ln>
            </c:spPr>
          </c:dPt>
          <c:dLbls>
            <c:dLbl>
              <c:idx val="0"/>
              <c:layout>
                <c:manualLayout>
                  <c:x val="1.3888888888888904E-2"/>
                  <c:y val="-9.92063492063492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2,0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7777777777777745E-2"/>
                  <c:y val="-0.1746031746031745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59,2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25"/>
                  <c:y val="-0.3412698412698417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79</a:t>
                    </a:r>
                    <a:r>
                      <a:rPr lang="ru-RU"/>
                      <a:t>,5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38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1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 formatCode="0%">
                  <c:v>0.03</c:v>
                </c:pt>
                <c:pt idx="1">
                  <c:v>0.19500000000000001</c:v>
                </c:pt>
                <c:pt idx="2" formatCode="0%">
                  <c:v>0.79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C0504D"/>
            </a:solidFill>
            <a:ln w="25438">
              <a:noFill/>
            </a:ln>
          </c:spPr>
          <c:invertIfNegative val="0"/>
          <c:dLbls>
            <c:spPr>
              <a:noFill/>
              <a:ln w="25438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1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rgbClr val="9BBB59"/>
            </a:solidFill>
            <a:ln w="25438">
              <a:noFill/>
            </a:ln>
          </c:spPr>
          <c:invertIfNegative val="0"/>
          <c:dLbls>
            <c:spPr>
              <a:noFill/>
              <a:ln w="25438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1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9"/>
        <c:shape val="box"/>
        <c:axId val="134278528"/>
        <c:axId val="134284416"/>
        <c:axId val="0"/>
      </c:bar3DChart>
      <c:catAx>
        <c:axId val="134278528"/>
        <c:scaling>
          <c:orientation val="minMax"/>
        </c:scaling>
        <c:delete val="0"/>
        <c:axPos val="b"/>
        <c:majorGridlines>
          <c:spPr>
            <a:ln w="9539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39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1" b="0" i="0" u="none" strike="noStrike" kern="1200" cap="none" spc="0" normalizeH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284416"/>
        <c:crosses val="autoZero"/>
        <c:auto val="1"/>
        <c:lblAlgn val="ctr"/>
        <c:lblOffset val="100"/>
        <c:noMultiLvlLbl val="0"/>
      </c:catAx>
      <c:valAx>
        <c:axId val="134284416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134278528"/>
        <c:crosses val="autoZero"/>
        <c:crossBetween val="between"/>
      </c:valAx>
      <c:spPr>
        <a:noFill/>
        <a:ln w="25438">
          <a:noFill/>
        </a:ln>
      </c:spPr>
    </c:plotArea>
    <c:plotVisOnly val="1"/>
    <c:dispBlanksAs val="gap"/>
    <c:showDLblsOverMax val="0"/>
  </c:chart>
  <c:spPr>
    <a:solidFill>
      <a:schemeClr val="lt1"/>
    </a:solidFill>
    <a:ln w="9539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25"/>
      <c:hPercent val="50"/>
      <c:rotY val="20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8298887122416533"/>
          <c:y val="0.30813953488372092"/>
          <c:w val="0.43720190779014306"/>
          <c:h val="0.38953488372093026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FFFF00"/>
            </a:solidFill>
            <a:ln w="25469">
              <a:noFill/>
            </a:ln>
          </c:spPr>
          <c:explosion val="29"/>
          <c:dPt>
            <c:idx val="0"/>
            <c:bubble3D val="0"/>
          </c:dPt>
          <c:dPt>
            <c:idx val="1"/>
            <c:bubble3D val="0"/>
            <c:spPr>
              <a:solidFill>
                <a:srgbClr val="00FF00"/>
              </a:solidFill>
              <a:ln w="25469">
                <a:noFill/>
              </a:ln>
            </c:spPr>
          </c:dPt>
          <c:dPt>
            <c:idx val="2"/>
            <c:bubble3D val="0"/>
            <c:spPr>
              <a:solidFill>
                <a:srgbClr val="FF6600"/>
              </a:solidFill>
              <a:ln w="25469">
                <a:noFill/>
              </a:ln>
            </c:spPr>
          </c:dPt>
          <c:dPt>
            <c:idx val="3"/>
            <c:bubble3D val="0"/>
            <c:spPr>
              <a:solidFill>
                <a:srgbClr val="0000FF"/>
              </a:solidFill>
              <a:ln w="25469">
                <a:noFill/>
              </a:ln>
            </c:spPr>
          </c:dPt>
          <c:dPt>
            <c:idx val="4"/>
            <c:bubble3D val="0"/>
            <c:spPr>
              <a:solidFill>
                <a:srgbClr val="FF0000"/>
              </a:solidFill>
              <a:ln w="25469">
                <a:noFill/>
              </a:ln>
            </c:spPr>
          </c:dPt>
          <c:dPt>
            <c:idx val="5"/>
            <c:bubble3D val="0"/>
            <c:spPr>
              <a:solidFill>
                <a:srgbClr val="800080"/>
              </a:solidFill>
              <a:ln w="25469">
                <a:noFill/>
              </a:ln>
            </c:spPr>
          </c:dPt>
          <c:dLbls>
            <c:dLbl>
              <c:idx val="0"/>
              <c:layout>
                <c:manualLayout>
                  <c:x val="3.0212663704673702E-2"/>
                  <c:y val="-0.1794391467355442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5399537483713564E-2"/>
                  <c:y val="-0.1865664998933658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Наличие стандартов оказания услуг; 19,0%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0977283139364725E-2"/>
                  <c:y val="-7.545318550650731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Повышение оплаты труда; 7,7%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5010957951447279E-3"/>
                  <c:y val="0.1447573109761876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Широкое привлечение населения к борьбе с коррупцией; 13,05%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0.13113564438336692"/>
                  <c:y val="9.664102198136224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Разъяснительная правовая работа; 7%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0.17427896955184163"/>
                  <c:y val="-6.033572220468431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Освещение в СМИ антикоррупционной политики; 8%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spPr>
              <a:solidFill>
                <a:srgbClr val="FFFFFF"/>
              </a:solidFill>
              <a:ln w="25469">
                <a:noFill/>
              </a:ln>
            </c:spPr>
            <c:txPr>
              <a:bodyPr/>
              <a:lstStyle/>
              <a:p>
                <a:pPr>
                  <a:defRPr sz="802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Sheet1!$B$1:$G$1</c:f>
              <c:strCache>
                <c:ptCount val="6"/>
                <c:pt idx="0">
                  <c:v>Неотвратимость и жесткость наказаний</c:v>
                </c:pt>
                <c:pt idx="1">
                  <c:v>Наличие стандартов оказания услуг</c:v>
                </c:pt>
                <c:pt idx="2">
                  <c:v>Повышение оплаты труда</c:v>
                </c:pt>
                <c:pt idx="3">
                  <c:v>Широкое привлечение населения к борьбе с коррупцией</c:v>
                </c:pt>
                <c:pt idx="4">
                  <c:v>Разъяснительная правовая работа</c:v>
                </c:pt>
                <c:pt idx="5">
                  <c:v>Освещение в СМИ антикоррупционной политики</c:v>
                </c:pt>
              </c:strCache>
            </c:strRef>
          </c:cat>
          <c:val>
            <c:numRef>
              <c:f>Sheet1!$B$2:$G$2</c:f>
              <c:numCache>
                <c:formatCode>0.0%</c:formatCode>
                <c:ptCount val="6"/>
                <c:pt idx="0" formatCode="0%">
                  <c:v>0.72</c:v>
                </c:pt>
                <c:pt idx="1">
                  <c:v>0.17499999999999999</c:v>
                </c:pt>
                <c:pt idx="2" formatCode="0.00%">
                  <c:v>7.2499999999999995E-2</c:v>
                </c:pt>
                <c:pt idx="3">
                  <c:v>0.13</c:v>
                </c:pt>
                <c:pt idx="4">
                  <c:v>6.5000000000000002E-2</c:v>
                </c:pt>
                <c:pt idx="5">
                  <c:v>7.4999999999999997E-2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  <c:spPr>
        <a:noFill/>
        <a:ln w="25469">
          <a:noFill/>
        </a:ln>
      </c:spPr>
    </c:plotArea>
    <c:plotVisOnly val="1"/>
    <c:dispBlanksAs val="zero"/>
    <c:showDLblsOverMax val="0"/>
  </c:chart>
  <c:spPr>
    <a:solidFill>
      <a:srgbClr val="FFFFFF"/>
    </a:solidFill>
    <a:ln>
      <a:noFill/>
    </a:ln>
  </c:spPr>
  <c:txPr>
    <a:bodyPr/>
    <a:lstStyle/>
    <a:p>
      <a:pPr>
        <a:defRPr sz="190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4294827305</TotalTime>
  <Pages>10</Pages>
  <Words>2152</Words>
  <Characters>12272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Yudolevich</dc:creator>
  <cp:lastModifiedBy>Yudolevich</cp:lastModifiedBy>
  <cp:revision>25</cp:revision>
  <dcterms:created xsi:type="dcterms:W3CDTF">2018-05-30T04:47:00Z</dcterms:created>
  <dcterms:modified xsi:type="dcterms:W3CDTF">2020-03-17T10:50:00Z</dcterms:modified>
</cp:coreProperties>
</file>