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31" w:rsidRPr="00495B31" w:rsidRDefault="00495B31" w:rsidP="00495B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495B3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Федеральный закон от 26 июля 2019 г. N 251-ФЗ</w:t>
        </w:r>
        <w:r w:rsidRPr="00495B3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 внесении изменений в статью 12.1 Федерального закона "О противодействии коррупции"</w:t>
        </w:r>
      </w:hyperlink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B3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Принят Государственной Думой 16 июля 2019 года</w:t>
      </w: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B3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Одобрен Советом Федерации 23 июля 2019 года</w:t>
      </w: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B31">
        <w:rPr>
          <w:rFonts w:ascii="Arial" w:eastAsiaTheme="minorEastAsia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495B3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статью 12.1</w:t>
        </w:r>
      </w:hyperlink>
      <w:r w:rsidRPr="00495B31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25 декабря 2008 года N 273-ФЗ "О противодействии коррупции" (Собрание законодательства Российской Федерации, 2008, N 52, ст. 6228; 2011, N 48, ст. 6730; 2013, N 40, ст. 5031; 2014, N 52, ст. 7542; 2015, N 41, ст. 5639; N 45, ст. 6204; N 48, ст. 6720; 2017, N 15, ст. 2139; 2018, N 32, ст. 5100; N 45, ст. 6837) следующие изменения:</w:t>
      </w: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495B31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hyperlink r:id="rId7" w:history="1">
        <w:r w:rsidRPr="00495B3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4</w:t>
        </w:r>
      </w:hyperlink>
      <w:r w:rsidRPr="00495B31">
        <w:rPr>
          <w:rFonts w:ascii="Arial" w:eastAsiaTheme="minorEastAsia" w:hAnsi="Arial" w:cs="Arial"/>
          <w:sz w:val="24"/>
          <w:szCs w:val="24"/>
          <w:lang w:eastAsia="ru-RU"/>
        </w:rPr>
        <w:t xml:space="preserve"> после слов "в порядке, установленном" дополнить словами "настоящим Федеральным законом и иными";</w:t>
      </w: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"/>
      <w:bookmarkEnd w:id="0"/>
      <w:r w:rsidRPr="00495B31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hyperlink r:id="rId8" w:history="1">
        <w:r w:rsidRPr="00495B3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4.2</w:t>
        </w:r>
      </w:hyperlink>
      <w:r w:rsidRPr="00495B31">
        <w:rPr>
          <w:rFonts w:ascii="Arial" w:eastAsiaTheme="minorEastAsia" w:hAnsi="Arial" w:cs="Arial"/>
          <w:sz w:val="24"/>
          <w:szCs w:val="24"/>
          <w:lang w:eastAsia="ru-RU"/>
        </w:rPr>
        <w:t xml:space="preserve"> дополнить предложениями следующего содержания: 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Федерации.".</w:t>
      </w:r>
    </w:p>
    <w:bookmarkEnd w:id="1"/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95B31" w:rsidRPr="00495B31" w:rsidTr="00646CA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5B31" w:rsidRPr="00495B31" w:rsidRDefault="00495B31" w:rsidP="0049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5B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5B31" w:rsidRPr="00495B31" w:rsidRDefault="00495B31" w:rsidP="0049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5B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 Путин</w:t>
            </w:r>
          </w:p>
        </w:tc>
      </w:tr>
    </w:tbl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95B31">
        <w:rPr>
          <w:rFonts w:ascii="Arial" w:eastAsiaTheme="minorEastAsia" w:hAnsi="Arial" w:cs="Arial"/>
          <w:sz w:val="24"/>
          <w:szCs w:val="24"/>
          <w:lang w:eastAsia="ru-RU"/>
        </w:rPr>
        <w:t xml:space="preserve">Москва, Кремль </w:t>
      </w:r>
      <w:r w:rsidRPr="00495B31">
        <w:rPr>
          <w:rFonts w:ascii="Arial" w:eastAsiaTheme="minorEastAsia" w:hAnsi="Arial" w:cs="Arial"/>
          <w:sz w:val="24"/>
          <w:szCs w:val="24"/>
          <w:lang w:eastAsia="ru-RU"/>
        </w:rPr>
        <w:br/>
        <w:t>26 июля 2019 года</w:t>
      </w: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95B31">
        <w:rPr>
          <w:rFonts w:ascii="Arial" w:eastAsiaTheme="minorEastAsia" w:hAnsi="Arial" w:cs="Arial"/>
          <w:sz w:val="24"/>
          <w:szCs w:val="24"/>
          <w:lang w:eastAsia="ru-RU"/>
        </w:rPr>
        <w:t>N 251-ФЗ</w:t>
      </w:r>
    </w:p>
    <w:p w:rsidR="00495B31" w:rsidRPr="00495B31" w:rsidRDefault="00495B31" w:rsidP="00495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B04DC" w:rsidRDefault="00CB04DC">
      <w:bookmarkStart w:id="2" w:name="_GoBack"/>
      <w:bookmarkEnd w:id="2"/>
    </w:p>
    <w:sectPr w:rsidR="00CB04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DC"/>
    <w:rsid w:val="000015DC"/>
    <w:rsid w:val="00495B31"/>
    <w:rsid w:val="00C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1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121" TargetMode="External"/><Relationship Id="rId5" Type="http://schemas.openxmlformats.org/officeDocument/2006/relationships/hyperlink" Target="garantF1://7223258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2019-08-12T05:28:00Z</dcterms:created>
  <dcterms:modified xsi:type="dcterms:W3CDTF">2019-08-12T05:28:00Z</dcterms:modified>
</cp:coreProperties>
</file>